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E7" w:rsidRDefault="000C62E7" w:rsidP="000D42FF">
      <w:pPr>
        <w:spacing w:after="0" w:line="240" w:lineRule="auto"/>
        <w:jc w:val="center"/>
        <w:rPr>
          <w:rFonts w:ascii="Times New Roman" w:hAnsi="Times New Roman" w:cs="Times New Roman"/>
          <w:b/>
          <w:sz w:val="28"/>
        </w:rPr>
      </w:pPr>
      <w:r w:rsidRPr="000C62E7">
        <w:rPr>
          <w:rFonts w:ascii="Times New Roman" w:hAnsi="Times New Roman" w:cs="Times New Roman"/>
          <w:b/>
          <w:sz w:val="28"/>
        </w:rPr>
        <w:t>Аналіз регуляторного впливу</w:t>
      </w:r>
    </w:p>
    <w:p w:rsidR="000C62E7" w:rsidRDefault="000C62E7" w:rsidP="000D42FF">
      <w:pPr>
        <w:spacing w:after="0" w:line="240" w:lineRule="auto"/>
        <w:jc w:val="center"/>
        <w:rPr>
          <w:rFonts w:ascii="Times New Roman" w:hAnsi="Times New Roman" w:cs="Times New Roman"/>
          <w:b/>
          <w:sz w:val="28"/>
        </w:rPr>
      </w:pPr>
      <w:r w:rsidRPr="000C62E7">
        <w:rPr>
          <w:rFonts w:ascii="Times New Roman" w:hAnsi="Times New Roman" w:cs="Times New Roman"/>
          <w:b/>
          <w:sz w:val="28"/>
        </w:rPr>
        <w:t xml:space="preserve">проекту рішення  сесії </w:t>
      </w:r>
      <w:r w:rsidR="00D013F2">
        <w:rPr>
          <w:rFonts w:ascii="Times New Roman" w:hAnsi="Times New Roman" w:cs="Times New Roman"/>
          <w:b/>
          <w:sz w:val="28"/>
        </w:rPr>
        <w:t xml:space="preserve"> </w:t>
      </w:r>
      <w:proofErr w:type="spellStart"/>
      <w:r w:rsidRPr="000C62E7">
        <w:rPr>
          <w:rFonts w:ascii="Times New Roman" w:hAnsi="Times New Roman" w:cs="Times New Roman"/>
          <w:b/>
          <w:sz w:val="28"/>
        </w:rPr>
        <w:t>Варковицької</w:t>
      </w:r>
      <w:proofErr w:type="spellEnd"/>
      <w:r w:rsidRPr="000C62E7">
        <w:rPr>
          <w:rFonts w:ascii="Times New Roman" w:hAnsi="Times New Roman" w:cs="Times New Roman"/>
          <w:b/>
          <w:sz w:val="28"/>
        </w:rPr>
        <w:t xml:space="preserve"> сільської ради</w:t>
      </w:r>
    </w:p>
    <w:p w:rsidR="000C62E7" w:rsidRDefault="000D42FF" w:rsidP="000D42FF">
      <w:pPr>
        <w:spacing w:after="0" w:line="240" w:lineRule="auto"/>
        <w:jc w:val="center"/>
        <w:rPr>
          <w:rFonts w:ascii="Times New Roman" w:hAnsi="Times New Roman" w:cs="Times New Roman"/>
          <w:b/>
          <w:sz w:val="28"/>
        </w:rPr>
      </w:pPr>
      <w:proofErr w:type="spellStart"/>
      <w:r>
        <w:rPr>
          <w:rFonts w:ascii="Times New Roman" w:hAnsi="Times New Roman" w:cs="Times New Roman"/>
          <w:b/>
          <w:sz w:val="28"/>
        </w:rPr>
        <w:t>“Про</w:t>
      </w:r>
      <w:proofErr w:type="spellEnd"/>
      <w:r w:rsidR="00376F1B">
        <w:rPr>
          <w:rFonts w:ascii="Times New Roman" w:hAnsi="Times New Roman" w:cs="Times New Roman"/>
          <w:b/>
          <w:sz w:val="28"/>
        </w:rPr>
        <w:t xml:space="preserve"> затвердження Положення та </w:t>
      </w:r>
      <w:r>
        <w:rPr>
          <w:rFonts w:ascii="Times New Roman" w:hAnsi="Times New Roman" w:cs="Times New Roman"/>
          <w:b/>
          <w:sz w:val="28"/>
        </w:rPr>
        <w:t xml:space="preserve"> встановлення ставок і </w:t>
      </w:r>
      <w:r w:rsidR="000C62E7" w:rsidRPr="000C62E7">
        <w:rPr>
          <w:rFonts w:ascii="Times New Roman" w:hAnsi="Times New Roman" w:cs="Times New Roman"/>
          <w:b/>
          <w:sz w:val="28"/>
        </w:rPr>
        <w:t>пільг із сплати</w:t>
      </w:r>
    </w:p>
    <w:p w:rsidR="000C62E7" w:rsidRDefault="000D42FF" w:rsidP="000D42FF">
      <w:pPr>
        <w:spacing w:after="0" w:line="240" w:lineRule="auto"/>
        <w:jc w:val="center"/>
        <w:rPr>
          <w:rFonts w:ascii="Times New Roman" w:hAnsi="Times New Roman" w:cs="Times New Roman"/>
          <w:b/>
          <w:sz w:val="28"/>
          <w:lang w:val="ru-RU"/>
        </w:rPr>
      </w:pPr>
      <w:r>
        <w:rPr>
          <w:rFonts w:ascii="Times New Roman" w:hAnsi="Times New Roman" w:cs="Times New Roman"/>
          <w:b/>
          <w:sz w:val="28"/>
        </w:rPr>
        <w:t xml:space="preserve">земельного податку на території </w:t>
      </w:r>
      <w:proofErr w:type="spellStart"/>
      <w:r>
        <w:rPr>
          <w:rFonts w:ascii="Times New Roman" w:hAnsi="Times New Roman" w:cs="Times New Roman"/>
          <w:b/>
          <w:sz w:val="28"/>
        </w:rPr>
        <w:t>Варковицької</w:t>
      </w:r>
      <w:proofErr w:type="spellEnd"/>
      <w:r>
        <w:rPr>
          <w:rFonts w:ascii="Times New Roman" w:hAnsi="Times New Roman" w:cs="Times New Roman"/>
          <w:b/>
          <w:sz w:val="28"/>
        </w:rPr>
        <w:t xml:space="preserve"> сільської ради </w:t>
      </w:r>
      <w:r w:rsidR="000C62E7" w:rsidRPr="000C62E7">
        <w:rPr>
          <w:rFonts w:ascii="Times New Roman" w:hAnsi="Times New Roman" w:cs="Times New Roman"/>
          <w:b/>
          <w:sz w:val="28"/>
          <w:lang w:val="ru-RU"/>
        </w:rPr>
        <w:t>”</w:t>
      </w:r>
    </w:p>
    <w:p w:rsidR="003A4B4E" w:rsidRDefault="003A4B4E" w:rsidP="000C62E7">
      <w:pPr>
        <w:spacing w:after="0" w:line="240" w:lineRule="auto"/>
        <w:rPr>
          <w:rFonts w:ascii="Times New Roman" w:hAnsi="Times New Roman" w:cs="Times New Roman"/>
          <w:b/>
          <w:sz w:val="28"/>
        </w:rPr>
      </w:pPr>
    </w:p>
    <w:p w:rsidR="003A4B4E" w:rsidRPr="003A4B4E" w:rsidRDefault="00CC1423" w:rsidP="003A4B4E">
      <w:pPr>
        <w:pStyle w:val="a3"/>
        <w:numPr>
          <w:ilvl w:val="0"/>
          <w:numId w:val="1"/>
        </w:numPr>
        <w:spacing w:after="0" w:line="240" w:lineRule="auto"/>
        <w:ind w:left="0" w:firstLine="284"/>
        <w:rPr>
          <w:rFonts w:ascii="Times New Roman" w:hAnsi="Times New Roman" w:cs="Times New Roman"/>
          <w:b/>
          <w:sz w:val="28"/>
        </w:rPr>
      </w:pPr>
      <w:r w:rsidRPr="00CC1423">
        <w:rPr>
          <w:rFonts w:ascii="Times New Roman" w:hAnsi="Times New Roman" w:cs="Times New Roman"/>
          <w:b/>
          <w:sz w:val="28"/>
        </w:rPr>
        <w:t>Визначення і аналіз проблеми,  яку передбачається вирішити</w:t>
      </w:r>
    </w:p>
    <w:p w:rsidR="008160B6" w:rsidRDefault="00CC1423" w:rsidP="008160B6">
      <w:pPr>
        <w:pStyle w:val="a3"/>
        <w:spacing w:after="0" w:line="240" w:lineRule="auto"/>
        <w:ind w:left="0" w:firstLine="284"/>
        <w:jc w:val="both"/>
        <w:rPr>
          <w:rFonts w:ascii="Times New Roman" w:hAnsi="Times New Roman" w:cs="Times New Roman"/>
          <w:sz w:val="28"/>
        </w:rPr>
      </w:pPr>
      <w:r w:rsidRPr="00CC1423">
        <w:rPr>
          <w:rFonts w:ascii="Times New Roman" w:hAnsi="Times New Roman" w:cs="Times New Roman"/>
          <w:sz w:val="28"/>
        </w:rPr>
        <w:t>Статтею 10</w:t>
      </w:r>
      <w:r>
        <w:rPr>
          <w:rFonts w:ascii="Times New Roman" w:hAnsi="Times New Roman" w:cs="Times New Roman"/>
          <w:sz w:val="28"/>
        </w:rPr>
        <w:t xml:space="preserve"> Податкового кодексу України (далі -ПКУ) визначено перелік місцевих податків та зборів.  Відпові</w:t>
      </w:r>
      <w:r w:rsidR="008160B6">
        <w:rPr>
          <w:rFonts w:ascii="Times New Roman" w:hAnsi="Times New Roman" w:cs="Times New Roman"/>
          <w:sz w:val="28"/>
        </w:rPr>
        <w:t>дно до ст.12 ПКУ сільські , селищні, міські ради та ради об</w:t>
      </w:r>
      <w:r w:rsidR="008160B6" w:rsidRPr="008160B6">
        <w:rPr>
          <w:rFonts w:ascii="Times New Roman" w:hAnsi="Times New Roman" w:cs="Times New Roman"/>
          <w:sz w:val="28"/>
        </w:rPr>
        <w:t>’</w:t>
      </w:r>
      <w:r w:rsidR="008160B6">
        <w:rPr>
          <w:rFonts w:ascii="Times New Roman" w:hAnsi="Times New Roman" w:cs="Times New Roman"/>
          <w:sz w:val="28"/>
        </w:rPr>
        <w:t xml:space="preserve">єднаних  територіальних громад,  в межах своїх повноважень приймають рішення про встановлення місцевих податків та зборів. </w:t>
      </w:r>
    </w:p>
    <w:p w:rsidR="00CC1423" w:rsidRDefault="008160B6" w:rsidP="008160B6">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 xml:space="preserve"> Відповідно до пп.4 п.3 ст. 12 ПКУ рішення про встановлення місцевих податків та зборів офіційно оприлюднюється відповідним орган</w:t>
      </w:r>
      <w:r w:rsidR="00E838AE">
        <w:rPr>
          <w:rFonts w:ascii="Times New Roman" w:hAnsi="Times New Roman" w:cs="Times New Roman"/>
          <w:sz w:val="28"/>
        </w:rPr>
        <w:t>ом місцевого самоврядування до 1</w:t>
      </w:r>
      <w:r>
        <w:rPr>
          <w:rFonts w:ascii="Times New Roman" w:hAnsi="Times New Roman" w:cs="Times New Roman"/>
          <w:sz w:val="28"/>
        </w:rPr>
        <w:t xml:space="preserve">5 липня року, що передує бюджетному періоду, в якому плануються застосування встановлених місцевих податків та зборів (плановий період). </w:t>
      </w:r>
    </w:p>
    <w:p w:rsidR="00376F1B" w:rsidRPr="00376F1B" w:rsidRDefault="008160B6" w:rsidP="00376F1B">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00427A98">
        <w:rPr>
          <w:rFonts w:ascii="Times New Roman" w:hAnsi="Times New Roman" w:cs="Times New Roman"/>
          <w:sz w:val="28"/>
        </w:rPr>
        <w:t>Враховуючи вище</w:t>
      </w:r>
      <w:r>
        <w:rPr>
          <w:rFonts w:ascii="Times New Roman" w:hAnsi="Times New Roman" w:cs="Times New Roman"/>
          <w:sz w:val="28"/>
        </w:rPr>
        <w:t xml:space="preserve">викладене </w:t>
      </w:r>
      <w:proofErr w:type="spellStart"/>
      <w:r>
        <w:rPr>
          <w:rFonts w:ascii="Times New Roman" w:hAnsi="Times New Roman" w:cs="Times New Roman"/>
          <w:sz w:val="28"/>
        </w:rPr>
        <w:t>Варк</w:t>
      </w:r>
      <w:r w:rsidR="006E4B03">
        <w:rPr>
          <w:rFonts w:ascii="Times New Roman" w:hAnsi="Times New Roman" w:cs="Times New Roman"/>
          <w:sz w:val="28"/>
        </w:rPr>
        <w:t>овицькою</w:t>
      </w:r>
      <w:proofErr w:type="spellEnd"/>
      <w:r w:rsidR="006E4B03">
        <w:rPr>
          <w:rFonts w:ascii="Times New Roman" w:hAnsi="Times New Roman" w:cs="Times New Roman"/>
          <w:sz w:val="28"/>
        </w:rPr>
        <w:t xml:space="preserve"> сільською радою </w:t>
      </w:r>
      <w:r>
        <w:rPr>
          <w:rFonts w:ascii="Times New Roman" w:hAnsi="Times New Roman" w:cs="Times New Roman"/>
          <w:sz w:val="28"/>
        </w:rPr>
        <w:t xml:space="preserve"> розробляється </w:t>
      </w:r>
      <w:r w:rsidRPr="008160B6">
        <w:rPr>
          <w:rFonts w:ascii="Times New Roman" w:hAnsi="Times New Roman" w:cs="Times New Roman"/>
          <w:sz w:val="28"/>
        </w:rPr>
        <w:t xml:space="preserve">рішення </w:t>
      </w:r>
      <w:r>
        <w:rPr>
          <w:rFonts w:ascii="Times New Roman" w:hAnsi="Times New Roman" w:cs="Times New Roman"/>
          <w:sz w:val="28"/>
        </w:rPr>
        <w:t xml:space="preserve"> </w:t>
      </w:r>
      <w:r w:rsidR="00D013F2">
        <w:rPr>
          <w:rFonts w:ascii="Times New Roman" w:hAnsi="Times New Roman" w:cs="Times New Roman"/>
          <w:sz w:val="28"/>
        </w:rPr>
        <w:t>«</w:t>
      </w:r>
      <w:r w:rsidR="00376F1B" w:rsidRPr="00376F1B">
        <w:rPr>
          <w:rFonts w:ascii="Times New Roman" w:hAnsi="Times New Roman" w:cs="Times New Roman"/>
          <w:sz w:val="28"/>
        </w:rPr>
        <w:t>Про затвердження Положення та  встановлення ставок і пільг із сплати</w:t>
      </w:r>
    </w:p>
    <w:p w:rsidR="008160B6" w:rsidRDefault="00376F1B" w:rsidP="00376F1B">
      <w:pPr>
        <w:spacing w:after="0" w:line="240" w:lineRule="auto"/>
        <w:ind w:firstLine="284"/>
        <w:jc w:val="both"/>
        <w:rPr>
          <w:rFonts w:ascii="Times New Roman" w:hAnsi="Times New Roman" w:cs="Times New Roman"/>
          <w:sz w:val="28"/>
        </w:rPr>
      </w:pPr>
      <w:r w:rsidRPr="00376F1B">
        <w:rPr>
          <w:rFonts w:ascii="Times New Roman" w:hAnsi="Times New Roman" w:cs="Times New Roman"/>
          <w:sz w:val="28"/>
        </w:rPr>
        <w:t>земельного податку на терито</w:t>
      </w:r>
      <w:r w:rsidR="00AD4BD8">
        <w:rPr>
          <w:rFonts w:ascii="Times New Roman" w:hAnsi="Times New Roman" w:cs="Times New Roman"/>
          <w:sz w:val="28"/>
        </w:rPr>
        <w:t xml:space="preserve">рії </w:t>
      </w:r>
      <w:proofErr w:type="spellStart"/>
      <w:r w:rsidR="00AD4BD8">
        <w:rPr>
          <w:rFonts w:ascii="Times New Roman" w:hAnsi="Times New Roman" w:cs="Times New Roman"/>
          <w:sz w:val="28"/>
        </w:rPr>
        <w:t>Варковицької</w:t>
      </w:r>
      <w:proofErr w:type="spellEnd"/>
      <w:r w:rsidR="00AD4BD8">
        <w:rPr>
          <w:rFonts w:ascii="Times New Roman" w:hAnsi="Times New Roman" w:cs="Times New Roman"/>
          <w:sz w:val="28"/>
        </w:rPr>
        <w:t xml:space="preserve"> сільської ради»</w:t>
      </w:r>
      <w:r w:rsidR="00610A07">
        <w:rPr>
          <w:rFonts w:ascii="Times New Roman" w:hAnsi="Times New Roman" w:cs="Times New Roman"/>
          <w:sz w:val="28"/>
        </w:rPr>
        <w:t xml:space="preserve"> з додатками, із застосуванням вимог, встановлених Законом України </w:t>
      </w:r>
      <w:r w:rsidR="00610A07" w:rsidRPr="008160B6">
        <w:rPr>
          <w:rFonts w:ascii="Times New Roman" w:hAnsi="Times New Roman" w:cs="Times New Roman"/>
          <w:sz w:val="28"/>
        </w:rPr>
        <w:t>“Про</w:t>
      </w:r>
      <w:r w:rsidR="00610A07">
        <w:rPr>
          <w:rFonts w:ascii="Times New Roman" w:hAnsi="Times New Roman" w:cs="Times New Roman"/>
          <w:sz w:val="28"/>
        </w:rPr>
        <w:t xml:space="preserve"> засади державної регуляторної політики у сфері господарської діяльності</w:t>
      </w:r>
      <w:r w:rsidR="00610A07" w:rsidRPr="00610A07">
        <w:rPr>
          <w:rFonts w:ascii="Times New Roman" w:hAnsi="Times New Roman" w:cs="Times New Roman"/>
          <w:sz w:val="28"/>
        </w:rPr>
        <w:t>”</w:t>
      </w:r>
      <w:r w:rsidR="00610A07">
        <w:rPr>
          <w:rFonts w:ascii="Times New Roman" w:hAnsi="Times New Roman" w:cs="Times New Roman"/>
          <w:sz w:val="28"/>
        </w:rPr>
        <w:t xml:space="preserve"> </w:t>
      </w:r>
      <w:r w:rsidR="008160B6" w:rsidRPr="008160B6">
        <w:rPr>
          <w:rFonts w:ascii="Times New Roman" w:hAnsi="Times New Roman" w:cs="Times New Roman"/>
          <w:sz w:val="28"/>
        </w:rPr>
        <w:t xml:space="preserve">та офіційно оприлюднюється для </w:t>
      </w:r>
      <w:r w:rsidR="008160B6">
        <w:rPr>
          <w:rFonts w:ascii="Times New Roman" w:hAnsi="Times New Roman" w:cs="Times New Roman"/>
          <w:sz w:val="28"/>
        </w:rPr>
        <w:t xml:space="preserve"> отримання пропозицій та заува</w:t>
      </w:r>
      <w:r w:rsidR="008160B6" w:rsidRPr="008160B6">
        <w:rPr>
          <w:rFonts w:ascii="Times New Roman" w:hAnsi="Times New Roman" w:cs="Times New Roman"/>
          <w:sz w:val="28"/>
        </w:rPr>
        <w:t>жень</w:t>
      </w:r>
      <w:r w:rsidR="008160B6">
        <w:rPr>
          <w:rFonts w:ascii="Times New Roman" w:hAnsi="Times New Roman" w:cs="Times New Roman"/>
          <w:sz w:val="28"/>
        </w:rPr>
        <w:t xml:space="preserve">. </w:t>
      </w:r>
    </w:p>
    <w:p w:rsidR="00610A07" w:rsidRPr="00376F1B" w:rsidRDefault="000A006A" w:rsidP="00376F1B">
      <w:pPr>
        <w:spacing w:after="0" w:line="240" w:lineRule="auto"/>
        <w:jc w:val="both"/>
        <w:rPr>
          <w:rFonts w:ascii="Times New Roman" w:hAnsi="Times New Roman" w:cs="Times New Roman"/>
          <w:sz w:val="28"/>
          <w:szCs w:val="24"/>
        </w:rPr>
      </w:pPr>
      <w:r w:rsidRPr="000A006A">
        <w:rPr>
          <w:rFonts w:ascii="Times New Roman" w:hAnsi="Times New Roman" w:cs="Times New Roman"/>
          <w:sz w:val="28"/>
        </w:rPr>
        <w:t>У разі</w:t>
      </w:r>
      <w:r>
        <w:rPr>
          <w:rFonts w:ascii="Times New Roman" w:hAnsi="Times New Roman" w:cs="Times New Roman"/>
          <w:sz w:val="28"/>
        </w:rPr>
        <w:t xml:space="preserve">  не  прийняття рішення </w:t>
      </w:r>
      <w:r w:rsidR="00D013F2">
        <w:rPr>
          <w:rFonts w:ascii="Times New Roman" w:hAnsi="Times New Roman" w:cs="Times New Roman"/>
          <w:sz w:val="28"/>
        </w:rPr>
        <w:t>«</w:t>
      </w:r>
      <w:r w:rsidR="00376F1B" w:rsidRPr="00376F1B">
        <w:rPr>
          <w:rFonts w:ascii="Times New Roman" w:hAnsi="Times New Roman" w:cs="Times New Roman"/>
          <w:sz w:val="28"/>
        </w:rPr>
        <w:t>Про затвердж</w:t>
      </w:r>
      <w:r w:rsidR="00376F1B">
        <w:rPr>
          <w:rFonts w:ascii="Times New Roman" w:hAnsi="Times New Roman" w:cs="Times New Roman"/>
          <w:sz w:val="28"/>
        </w:rPr>
        <w:t>ення Положення та  встановлення</w:t>
      </w:r>
      <w:r w:rsidR="00AD4BD8">
        <w:rPr>
          <w:rFonts w:ascii="Times New Roman" w:hAnsi="Times New Roman" w:cs="Times New Roman"/>
          <w:sz w:val="28"/>
        </w:rPr>
        <w:t xml:space="preserve"> </w:t>
      </w:r>
      <w:r w:rsidR="00376F1B" w:rsidRPr="00376F1B">
        <w:rPr>
          <w:rFonts w:ascii="Times New Roman" w:hAnsi="Times New Roman" w:cs="Times New Roman"/>
          <w:sz w:val="28"/>
        </w:rPr>
        <w:t>ставок і пільг із сплати</w:t>
      </w:r>
      <w:r w:rsidR="00376F1B">
        <w:rPr>
          <w:rFonts w:ascii="Times New Roman" w:hAnsi="Times New Roman" w:cs="Times New Roman"/>
          <w:sz w:val="28"/>
        </w:rPr>
        <w:t xml:space="preserve"> </w:t>
      </w:r>
      <w:r w:rsidR="00376F1B" w:rsidRPr="00376F1B">
        <w:rPr>
          <w:rFonts w:ascii="Times New Roman" w:hAnsi="Times New Roman" w:cs="Times New Roman"/>
          <w:sz w:val="28"/>
        </w:rPr>
        <w:t xml:space="preserve">земельного податку на території </w:t>
      </w:r>
      <w:proofErr w:type="spellStart"/>
      <w:r w:rsidR="00376F1B" w:rsidRPr="00376F1B">
        <w:rPr>
          <w:rFonts w:ascii="Times New Roman" w:hAnsi="Times New Roman" w:cs="Times New Roman"/>
          <w:sz w:val="28"/>
        </w:rPr>
        <w:t>Варковицької</w:t>
      </w:r>
      <w:proofErr w:type="spellEnd"/>
      <w:r w:rsidR="00376F1B" w:rsidRPr="00376F1B">
        <w:rPr>
          <w:rFonts w:ascii="Times New Roman" w:hAnsi="Times New Roman" w:cs="Times New Roman"/>
          <w:sz w:val="28"/>
        </w:rPr>
        <w:t xml:space="preserve"> сільської ради</w:t>
      </w:r>
      <w:r w:rsidR="00D013F2">
        <w:rPr>
          <w:rFonts w:ascii="Times New Roman" w:hAnsi="Times New Roman" w:cs="Times New Roman"/>
          <w:sz w:val="28"/>
        </w:rPr>
        <w:t>»</w:t>
      </w:r>
      <w:r w:rsidR="00376F1B">
        <w:rPr>
          <w:rFonts w:ascii="Times New Roman" w:hAnsi="Times New Roman" w:cs="Times New Roman"/>
          <w:sz w:val="28"/>
        </w:rPr>
        <w:t xml:space="preserve"> до</w:t>
      </w:r>
      <w:r w:rsidR="00D013F2">
        <w:rPr>
          <w:rFonts w:ascii="Times New Roman" w:hAnsi="Times New Roman" w:cs="Times New Roman"/>
          <w:sz w:val="28"/>
        </w:rPr>
        <w:t xml:space="preserve"> </w:t>
      </w:r>
      <w:r w:rsidR="00376F1B" w:rsidRPr="00376F1B">
        <w:rPr>
          <w:rFonts w:ascii="Times New Roman" w:hAnsi="Times New Roman" w:cs="Times New Roman"/>
          <w:color w:val="000000"/>
          <w:sz w:val="28"/>
          <w:szCs w:val="24"/>
        </w:rPr>
        <w:t>15 липня не прийняла та до 25 липня не оприлюднила рішення про встановлення місцевих податків та зборів на наступний рік, такі податки справляються</w:t>
      </w:r>
      <w:r w:rsidR="00376F1B" w:rsidRPr="00376F1B">
        <w:rPr>
          <w:rFonts w:ascii="Times New Roman" w:hAnsi="Times New Roman" w:cs="Times New Roman"/>
          <w:sz w:val="28"/>
          <w:szCs w:val="24"/>
        </w:rPr>
        <w:t>,</w:t>
      </w:r>
      <w:r w:rsidR="00376F1B" w:rsidRPr="00376F1B">
        <w:rPr>
          <w:rFonts w:ascii="Times New Roman" w:hAnsi="Times New Roman" w:cs="Times New Roman"/>
          <w:sz w:val="28"/>
          <w:szCs w:val="24"/>
          <w:shd w:val="clear" w:color="auto" w:fill="FFFFFF"/>
        </w:rPr>
        <w:t xml:space="preserve"> виходячи з норм  Кодексу, із застосуванням ставок, які діяли до 31 грудня року, що передує бюджетному періоду, в якому планується застосування таких місцевих податків та зборів</w:t>
      </w:r>
    </w:p>
    <w:p w:rsidR="000A006A" w:rsidRDefault="00610A07" w:rsidP="006D366E">
      <w:pPr>
        <w:spacing w:after="0" w:line="240" w:lineRule="auto"/>
        <w:ind w:firstLine="284"/>
        <w:jc w:val="both"/>
        <w:rPr>
          <w:rFonts w:ascii="Times New Roman" w:hAnsi="Times New Roman" w:cs="Times New Roman"/>
          <w:sz w:val="28"/>
        </w:rPr>
      </w:pPr>
      <w:r>
        <w:rPr>
          <w:rFonts w:ascii="Times New Roman" w:hAnsi="Times New Roman" w:cs="Times New Roman"/>
          <w:sz w:val="28"/>
        </w:rPr>
        <w:t>Основна мета даного регуляторного акта - це  зміцнення дохідної бази бюджету громади та спрямування отриманих коштів податку на вирішення соціальних проблем громади та покращення інфраструктури сіл.</w:t>
      </w:r>
    </w:p>
    <w:p w:rsidR="009C442F" w:rsidRDefault="009C442F" w:rsidP="006D366E">
      <w:pPr>
        <w:spacing w:after="0" w:line="240" w:lineRule="auto"/>
        <w:ind w:firstLine="284"/>
        <w:jc w:val="both"/>
        <w:rPr>
          <w:rFonts w:ascii="Times New Roman" w:hAnsi="Times New Roman" w:cs="Times New Roman"/>
          <w:sz w:val="28"/>
        </w:rPr>
      </w:pPr>
      <w:r>
        <w:rPr>
          <w:rFonts w:ascii="Times New Roman" w:hAnsi="Times New Roman" w:cs="Times New Roman"/>
          <w:sz w:val="28"/>
        </w:rPr>
        <w:t>Впровадження  даного регулювання є доцільним, оскільки регуляторний акт спрямований на досягнення  чітко визначеної мети</w:t>
      </w:r>
      <w:r w:rsidR="00376F1B">
        <w:rPr>
          <w:rFonts w:ascii="Times New Roman" w:hAnsi="Times New Roman" w:cs="Times New Roman"/>
          <w:sz w:val="28"/>
        </w:rPr>
        <w:t xml:space="preserve"> </w:t>
      </w:r>
      <w:r>
        <w:rPr>
          <w:rFonts w:ascii="Times New Roman" w:hAnsi="Times New Roman" w:cs="Times New Roman"/>
          <w:sz w:val="28"/>
        </w:rPr>
        <w:t>- приведення порядку справляння земельного податку</w:t>
      </w:r>
      <w:r w:rsidR="006D366E">
        <w:rPr>
          <w:rFonts w:ascii="Times New Roman" w:hAnsi="Times New Roman" w:cs="Times New Roman"/>
          <w:sz w:val="28"/>
        </w:rPr>
        <w:t xml:space="preserve"> на території </w:t>
      </w:r>
      <w:proofErr w:type="spellStart"/>
      <w:r w:rsidR="006D366E">
        <w:rPr>
          <w:rFonts w:ascii="Times New Roman" w:hAnsi="Times New Roman" w:cs="Times New Roman"/>
          <w:sz w:val="28"/>
        </w:rPr>
        <w:t>Варковицької</w:t>
      </w:r>
      <w:proofErr w:type="spellEnd"/>
      <w:r w:rsidR="006D366E">
        <w:rPr>
          <w:rFonts w:ascii="Times New Roman" w:hAnsi="Times New Roman" w:cs="Times New Roman"/>
          <w:sz w:val="28"/>
        </w:rPr>
        <w:t xml:space="preserve"> сільської ради у відповідність до чинного законодавства.</w:t>
      </w:r>
    </w:p>
    <w:p w:rsidR="00F13569" w:rsidRDefault="00F13569" w:rsidP="006D366E">
      <w:pPr>
        <w:spacing w:after="0" w:line="240" w:lineRule="auto"/>
        <w:ind w:firstLine="284"/>
        <w:jc w:val="both"/>
        <w:rPr>
          <w:rFonts w:ascii="Times New Roman" w:hAnsi="Times New Roman" w:cs="Times New Roman"/>
          <w:sz w:val="28"/>
        </w:rPr>
      </w:pPr>
      <w:r>
        <w:rPr>
          <w:rFonts w:ascii="Times New Roman" w:hAnsi="Times New Roman" w:cs="Times New Roman"/>
          <w:sz w:val="28"/>
        </w:rPr>
        <w:t>Важливість проблеми при затверджені ставок земельного податку полягає в тому, щоб поповнити місцевий бюджет та спрямувати отримані кошти від сплати податку на вирішення соціальних проблем</w:t>
      </w:r>
      <w:r w:rsidR="003A4B4E">
        <w:rPr>
          <w:rFonts w:ascii="Times New Roman" w:hAnsi="Times New Roman" w:cs="Times New Roman"/>
          <w:sz w:val="28"/>
        </w:rPr>
        <w:t xml:space="preserve"> територіальної громади.</w:t>
      </w:r>
    </w:p>
    <w:p w:rsidR="00F13569" w:rsidRDefault="00F13569" w:rsidP="006D366E">
      <w:pPr>
        <w:spacing w:after="0" w:line="240" w:lineRule="auto"/>
        <w:ind w:firstLine="284"/>
        <w:jc w:val="center"/>
        <w:rPr>
          <w:rFonts w:ascii="Times New Roman" w:hAnsi="Times New Roman" w:cs="Times New Roman"/>
          <w:sz w:val="28"/>
        </w:rPr>
      </w:pPr>
    </w:p>
    <w:p w:rsidR="006D366E" w:rsidRDefault="006D366E" w:rsidP="006D366E">
      <w:pPr>
        <w:spacing w:after="0" w:line="240" w:lineRule="auto"/>
        <w:ind w:firstLine="284"/>
        <w:jc w:val="center"/>
        <w:rPr>
          <w:rFonts w:ascii="Times New Roman" w:hAnsi="Times New Roman" w:cs="Times New Roman"/>
          <w:sz w:val="28"/>
        </w:rPr>
      </w:pPr>
      <w:r>
        <w:rPr>
          <w:rFonts w:ascii="Times New Roman" w:hAnsi="Times New Roman" w:cs="Times New Roman"/>
          <w:sz w:val="28"/>
        </w:rPr>
        <w:t xml:space="preserve">До кола </w:t>
      </w:r>
      <w:proofErr w:type="spellStart"/>
      <w:r>
        <w:rPr>
          <w:rFonts w:ascii="Times New Roman" w:hAnsi="Times New Roman" w:cs="Times New Roman"/>
          <w:sz w:val="28"/>
        </w:rPr>
        <w:t>суб</w:t>
      </w:r>
      <w:proofErr w:type="spellEnd"/>
      <w:r w:rsidRPr="006D366E">
        <w:rPr>
          <w:rFonts w:ascii="Times New Roman" w:hAnsi="Times New Roman" w:cs="Times New Roman"/>
          <w:sz w:val="28"/>
          <w:lang w:val="ru-RU"/>
        </w:rPr>
        <w:t>’</w:t>
      </w:r>
      <w:proofErr w:type="spellStart"/>
      <w:r>
        <w:rPr>
          <w:rFonts w:ascii="Times New Roman" w:hAnsi="Times New Roman" w:cs="Times New Roman"/>
          <w:sz w:val="28"/>
        </w:rPr>
        <w:t>єктів</w:t>
      </w:r>
      <w:proofErr w:type="spellEnd"/>
      <w:r>
        <w:rPr>
          <w:rFonts w:ascii="Times New Roman" w:hAnsi="Times New Roman" w:cs="Times New Roman"/>
          <w:sz w:val="28"/>
        </w:rPr>
        <w:t>, на яких проблема на рівні села справляє вплив, належить:</w:t>
      </w:r>
    </w:p>
    <w:p w:rsidR="00F13569" w:rsidRDefault="00F13569" w:rsidP="006D366E">
      <w:pPr>
        <w:spacing w:after="0" w:line="240" w:lineRule="auto"/>
        <w:ind w:firstLine="284"/>
        <w:jc w:val="center"/>
        <w:rPr>
          <w:rFonts w:ascii="Times New Roman" w:hAnsi="Times New Roman" w:cs="Times New Roman"/>
          <w:sz w:val="28"/>
        </w:rPr>
      </w:pPr>
    </w:p>
    <w:tbl>
      <w:tblPr>
        <w:tblStyle w:val="a4"/>
        <w:tblW w:w="0" w:type="auto"/>
        <w:tblLook w:val="04A0"/>
      </w:tblPr>
      <w:tblGrid>
        <w:gridCol w:w="5495"/>
        <w:gridCol w:w="2268"/>
        <w:gridCol w:w="2375"/>
      </w:tblGrid>
      <w:tr w:rsidR="006D366E" w:rsidTr="006D366E">
        <w:tc>
          <w:tcPr>
            <w:tcW w:w="5495" w:type="dxa"/>
          </w:tcPr>
          <w:p w:rsidR="006D366E" w:rsidRDefault="006D366E" w:rsidP="006D366E">
            <w:pPr>
              <w:jc w:val="center"/>
              <w:rPr>
                <w:rFonts w:ascii="Times New Roman" w:hAnsi="Times New Roman" w:cs="Times New Roman"/>
                <w:sz w:val="28"/>
                <w:lang w:val="ru-RU"/>
              </w:rPr>
            </w:pPr>
            <w:proofErr w:type="spellStart"/>
            <w:r>
              <w:rPr>
                <w:rFonts w:ascii="Times New Roman" w:hAnsi="Times New Roman" w:cs="Times New Roman"/>
                <w:sz w:val="28"/>
                <w:lang w:val="ru-RU"/>
              </w:rPr>
              <w:t>Групи</w:t>
            </w:r>
            <w:proofErr w:type="spellEnd"/>
            <w:r>
              <w:rPr>
                <w:rFonts w:ascii="Times New Roman" w:hAnsi="Times New Roman" w:cs="Times New Roman"/>
                <w:sz w:val="28"/>
                <w:lang w:val="ru-RU"/>
              </w:rPr>
              <w:t xml:space="preserve"> (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ідгрупи</w:t>
            </w:r>
            <w:proofErr w:type="spellEnd"/>
            <w:r>
              <w:rPr>
                <w:rFonts w:ascii="Times New Roman" w:hAnsi="Times New Roman" w:cs="Times New Roman"/>
                <w:sz w:val="28"/>
                <w:lang w:val="ru-RU"/>
              </w:rPr>
              <w:t>)</w:t>
            </w:r>
          </w:p>
        </w:tc>
        <w:tc>
          <w:tcPr>
            <w:tcW w:w="2268" w:type="dxa"/>
          </w:tcPr>
          <w:p w:rsidR="006D366E" w:rsidRDefault="006D366E" w:rsidP="006D366E">
            <w:pPr>
              <w:jc w:val="center"/>
              <w:rPr>
                <w:rFonts w:ascii="Times New Roman" w:hAnsi="Times New Roman" w:cs="Times New Roman"/>
                <w:sz w:val="28"/>
                <w:lang w:val="ru-RU"/>
              </w:rPr>
            </w:pPr>
            <w:r>
              <w:rPr>
                <w:rFonts w:ascii="Times New Roman" w:hAnsi="Times New Roman" w:cs="Times New Roman"/>
                <w:sz w:val="28"/>
                <w:lang w:val="ru-RU"/>
              </w:rPr>
              <w:t>Так</w:t>
            </w:r>
          </w:p>
        </w:tc>
        <w:tc>
          <w:tcPr>
            <w:tcW w:w="2375" w:type="dxa"/>
          </w:tcPr>
          <w:p w:rsidR="006D366E" w:rsidRDefault="006D366E" w:rsidP="006D366E">
            <w:pPr>
              <w:jc w:val="center"/>
              <w:rPr>
                <w:rFonts w:ascii="Times New Roman" w:hAnsi="Times New Roman" w:cs="Times New Roman"/>
                <w:sz w:val="28"/>
                <w:lang w:val="ru-RU"/>
              </w:rPr>
            </w:pPr>
            <w:proofErr w:type="spellStart"/>
            <w:r>
              <w:rPr>
                <w:rFonts w:ascii="Times New Roman" w:hAnsi="Times New Roman" w:cs="Times New Roman"/>
                <w:sz w:val="28"/>
                <w:lang w:val="ru-RU"/>
              </w:rPr>
              <w:t>Ні</w:t>
            </w:r>
            <w:proofErr w:type="spellEnd"/>
          </w:p>
        </w:tc>
      </w:tr>
      <w:tr w:rsidR="006D366E" w:rsidTr="006D366E">
        <w:tc>
          <w:tcPr>
            <w:tcW w:w="5495" w:type="dxa"/>
          </w:tcPr>
          <w:p w:rsidR="006D366E" w:rsidRDefault="001D12FA" w:rsidP="001D12FA">
            <w:pPr>
              <w:rPr>
                <w:rFonts w:ascii="Times New Roman" w:hAnsi="Times New Roman" w:cs="Times New Roman"/>
                <w:sz w:val="28"/>
                <w:lang w:val="ru-RU"/>
              </w:rPr>
            </w:pPr>
            <w:r>
              <w:rPr>
                <w:rFonts w:ascii="Times New Roman" w:hAnsi="Times New Roman" w:cs="Times New Roman"/>
                <w:sz w:val="28"/>
                <w:lang w:val="ru-RU"/>
              </w:rPr>
              <w:t>Держава</w:t>
            </w:r>
          </w:p>
        </w:tc>
        <w:tc>
          <w:tcPr>
            <w:tcW w:w="2268" w:type="dxa"/>
          </w:tcPr>
          <w:p w:rsidR="006D366E" w:rsidRDefault="006D366E" w:rsidP="006D366E">
            <w:pPr>
              <w:jc w:val="center"/>
              <w:rPr>
                <w:rFonts w:ascii="Times New Roman" w:hAnsi="Times New Roman" w:cs="Times New Roman"/>
                <w:sz w:val="28"/>
                <w:lang w:val="ru-RU"/>
              </w:rPr>
            </w:pPr>
            <w:r>
              <w:rPr>
                <w:rFonts w:ascii="Times New Roman" w:hAnsi="Times New Roman" w:cs="Times New Roman"/>
                <w:sz w:val="28"/>
                <w:lang w:val="ru-RU"/>
              </w:rPr>
              <w:t>+</w:t>
            </w:r>
          </w:p>
        </w:tc>
        <w:tc>
          <w:tcPr>
            <w:tcW w:w="2375" w:type="dxa"/>
          </w:tcPr>
          <w:p w:rsidR="006D366E" w:rsidRDefault="006D366E" w:rsidP="006D366E">
            <w:pPr>
              <w:jc w:val="center"/>
              <w:rPr>
                <w:rFonts w:ascii="Times New Roman" w:hAnsi="Times New Roman" w:cs="Times New Roman"/>
                <w:sz w:val="28"/>
                <w:lang w:val="ru-RU"/>
              </w:rPr>
            </w:pPr>
            <w:r>
              <w:rPr>
                <w:rFonts w:ascii="Times New Roman" w:hAnsi="Times New Roman" w:cs="Times New Roman"/>
                <w:sz w:val="28"/>
                <w:lang w:val="ru-RU"/>
              </w:rPr>
              <w:t>-</w:t>
            </w:r>
          </w:p>
        </w:tc>
      </w:tr>
      <w:tr w:rsidR="006D366E" w:rsidTr="006D366E">
        <w:tc>
          <w:tcPr>
            <w:tcW w:w="5495" w:type="dxa"/>
          </w:tcPr>
          <w:p w:rsidR="006D366E" w:rsidRDefault="001D12FA" w:rsidP="006D366E">
            <w:pPr>
              <w:rPr>
                <w:rFonts w:ascii="Times New Roman" w:hAnsi="Times New Roman" w:cs="Times New Roman"/>
                <w:sz w:val="28"/>
                <w:lang w:val="ru-RU"/>
              </w:rPr>
            </w:pPr>
            <w:proofErr w:type="spellStart"/>
            <w:r>
              <w:rPr>
                <w:rFonts w:ascii="Times New Roman" w:hAnsi="Times New Roman" w:cs="Times New Roman"/>
                <w:sz w:val="28"/>
                <w:lang w:val="ru-RU"/>
              </w:rPr>
              <w:t>Громадяни</w:t>
            </w:r>
            <w:proofErr w:type="spellEnd"/>
          </w:p>
        </w:tc>
        <w:tc>
          <w:tcPr>
            <w:tcW w:w="2268" w:type="dxa"/>
          </w:tcPr>
          <w:p w:rsidR="006D366E" w:rsidRDefault="006D366E" w:rsidP="006D366E">
            <w:pPr>
              <w:jc w:val="center"/>
              <w:rPr>
                <w:rFonts w:ascii="Times New Roman" w:hAnsi="Times New Roman" w:cs="Times New Roman"/>
                <w:sz w:val="28"/>
                <w:lang w:val="ru-RU"/>
              </w:rPr>
            </w:pPr>
            <w:r>
              <w:rPr>
                <w:rFonts w:ascii="Times New Roman" w:hAnsi="Times New Roman" w:cs="Times New Roman"/>
                <w:sz w:val="28"/>
                <w:lang w:val="ru-RU"/>
              </w:rPr>
              <w:t>+</w:t>
            </w:r>
          </w:p>
        </w:tc>
        <w:tc>
          <w:tcPr>
            <w:tcW w:w="2375" w:type="dxa"/>
          </w:tcPr>
          <w:p w:rsidR="006D366E" w:rsidRDefault="006D366E" w:rsidP="006D366E">
            <w:pPr>
              <w:jc w:val="center"/>
              <w:rPr>
                <w:rFonts w:ascii="Times New Roman" w:hAnsi="Times New Roman" w:cs="Times New Roman"/>
                <w:sz w:val="28"/>
                <w:lang w:val="ru-RU"/>
              </w:rPr>
            </w:pPr>
            <w:r>
              <w:rPr>
                <w:rFonts w:ascii="Times New Roman" w:hAnsi="Times New Roman" w:cs="Times New Roman"/>
                <w:sz w:val="28"/>
                <w:lang w:val="ru-RU"/>
              </w:rPr>
              <w:t>-</w:t>
            </w:r>
          </w:p>
        </w:tc>
      </w:tr>
      <w:tr w:rsidR="006D366E" w:rsidTr="006D366E">
        <w:tc>
          <w:tcPr>
            <w:tcW w:w="5495" w:type="dxa"/>
          </w:tcPr>
          <w:p w:rsidR="006D366E" w:rsidRDefault="006D366E" w:rsidP="006D366E">
            <w:pPr>
              <w:jc w:val="both"/>
              <w:rPr>
                <w:rFonts w:ascii="Times New Roman" w:hAnsi="Times New Roman" w:cs="Times New Roman"/>
                <w:sz w:val="28"/>
                <w:lang w:val="ru-RU"/>
              </w:rPr>
            </w:pPr>
            <w:proofErr w:type="spellStart"/>
            <w:r>
              <w:rPr>
                <w:rFonts w:ascii="Times New Roman" w:hAnsi="Times New Roman" w:cs="Times New Roman"/>
                <w:sz w:val="28"/>
              </w:rPr>
              <w:t>Суб</w:t>
            </w:r>
            <w:proofErr w:type="spellEnd"/>
            <w:r w:rsidRPr="006D366E">
              <w:rPr>
                <w:rFonts w:ascii="Times New Roman" w:hAnsi="Times New Roman" w:cs="Times New Roman"/>
                <w:sz w:val="28"/>
                <w:lang w:val="ru-RU"/>
              </w:rPr>
              <w:t>’</w:t>
            </w:r>
            <w:proofErr w:type="spellStart"/>
            <w:r>
              <w:rPr>
                <w:rFonts w:ascii="Times New Roman" w:hAnsi="Times New Roman" w:cs="Times New Roman"/>
                <w:sz w:val="28"/>
              </w:rPr>
              <w:t>єкти</w:t>
            </w:r>
            <w:proofErr w:type="spellEnd"/>
            <w:r>
              <w:rPr>
                <w:rFonts w:ascii="Times New Roman" w:hAnsi="Times New Roman" w:cs="Times New Roman"/>
                <w:sz w:val="28"/>
              </w:rPr>
              <w:t xml:space="preserve"> господарювання, у тому числі </w:t>
            </w:r>
            <w:proofErr w:type="spellStart"/>
            <w:r>
              <w:rPr>
                <w:rFonts w:ascii="Times New Roman" w:hAnsi="Times New Roman" w:cs="Times New Roman"/>
                <w:sz w:val="28"/>
              </w:rPr>
              <w:t>суб</w:t>
            </w:r>
            <w:proofErr w:type="spellEnd"/>
            <w:r w:rsidRPr="006D366E">
              <w:rPr>
                <w:rFonts w:ascii="Times New Roman" w:hAnsi="Times New Roman" w:cs="Times New Roman"/>
                <w:sz w:val="28"/>
                <w:lang w:val="ru-RU"/>
              </w:rPr>
              <w:t>’</w:t>
            </w:r>
            <w:proofErr w:type="spellStart"/>
            <w:r>
              <w:rPr>
                <w:rFonts w:ascii="Times New Roman" w:hAnsi="Times New Roman" w:cs="Times New Roman"/>
                <w:sz w:val="28"/>
              </w:rPr>
              <w:t>єкти</w:t>
            </w:r>
            <w:proofErr w:type="spellEnd"/>
            <w:r>
              <w:rPr>
                <w:rFonts w:ascii="Times New Roman" w:hAnsi="Times New Roman" w:cs="Times New Roman"/>
                <w:sz w:val="28"/>
              </w:rPr>
              <w:t xml:space="preserve"> малого підприємництва</w:t>
            </w:r>
          </w:p>
        </w:tc>
        <w:tc>
          <w:tcPr>
            <w:tcW w:w="2268" w:type="dxa"/>
          </w:tcPr>
          <w:p w:rsidR="006D366E" w:rsidRDefault="006D366E" w:rsidP="0052799F">
            <w:pPr>
              <w:jc w:val="center"/>
              <w:rPr>
                <w:rFonts w:ascii="Times New Roman" w:hAnsi="Times New Roman" w:cs="Times New Roman"/>
                <w:sz w:val="28"/>
                <w:lang w:val="ru-RU"/>
              </w:rPr>
            </w:pPr>
            <w:r>
              <w:rPr>
                <w:rFonts w:ascii="Times New Roman" w:hAnsi="Times New Roman" w:cs="Times New Roman"/>
                <w:sz w:val="28"/>
                <w:lang w:val="ru-RU"/>
              </w:rPr>
              <w:t>+</w:t>
            </w:r>
          </w:p>
        </w:tc>
        <w:tc>
          <w:tcPr>
            <w:tcW w:w="2375" w:type="dxa"/>
          </w:tcPr>
          <w:p w:rsidR="006D366E" w:rsidRDefault="006D366E" w:rsidP="0052799F">
            <w:pPr>
              <w:jc w:val="center"/>
              <w:rPr>
                <w:rFonts w:ascii="Times New Roman" w:hAnsi="Times New Roman" w:cs="Times New Roman"/>
                <w:sz w:val="28"/>
                <w:lang w:val="ru-RU"/>
              </w:rPr>
            </w:pPr>
            <w:r>
              <w:rPr>
                <w:rFonts w:ascii="Times New Roman" w:hAnsi="Times New Roman" w:cs="Times New Roman"/>
                <w:sz w:val="28"/>
                <w:lang w:val="ru-RU"/>
              </w:rPr>
              <w:t>-</w:t>
            </w:r>
          </w:p>
        </w:tc>
      </w:tr>
    </w:tbl>
    <w:p w:rsidR="006D366E" w:rsidRDefault="006D366E" w:rsidP="006D366E">
      <w:pPr>
        <w:spacing w:after="0" w:line="240" w:lineRule="auto"/>
        <w:ind w:firstLine="284"/>
        <w:jc w:val="both"/>
        <w:rPr>
          <w:rFonts w:ascii="Times New Roman" w:hAnsi="Times New Roman" w:cs="Times New Roman"/>
          <w:sz w:val="28"/>
          <w:lang w:val="ru-RU"/>
        </w:rPr>
      </w:pPr>
    </w:p>
    <w:p w:rsidR="003A4B4E" w:rsidRDefault="003A4B4E" w:rsidP="006D366E">
      <w:pPr>
        <w:spacing w:after="0" w:line="240" w:lineRule="auto"/>
        <w:ind w:firstLine="284"/>
        <w:jc w:val="both"/>
        <w:rPr>
          <w:rFonts w:ascii="Times New Roman" w:hAnsi="Times New Roman" w:cs="Times New Roman"/>
          <w:sz w:val="28"/>
          <w:lang w:val="ru-RU"/>
        </w:rPr>
      </w:pPr>
      <w:proofErr w:type="spellStart"/>
      <w:r>
        <w:rPr>
          <w:rFonts w:ascii="Times New Roman" w:hAnsi="Times New Roman" w:cs="Times New Roman"/>
          <w:sz w:val="28"/>
          <w:lang w:val="ru-RU"/>
        </w:rPr>
        <w:lastRenderedPageBreak/>
        <w:t>Прийняття</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ішення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даного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питання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необхідно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також</w:t>
      </w:r>
      <w:proofErr w:type="spellEnd"/>
      <w:r>
        <w:rPr>
          <w:rFonts w:ascii="Times New Roman" w:hAnsi="Times New Roman" w:cs="Times New Roman"/>
          <w:sz w:val="28"/>
          <w:lang w:val="ru-RU"/>
        </w:rPr>
        <w:t xml:space="preserve"> для </w:t>
      </w:r>
      <w:proofErr w:type="spellStart"/>
      <w:r>
        <w:rPr>
          <w:rFonts w:ascii="Times New Roman" w:hAnsi="Times New Roman" w:cs="Times New Roman"/>
          <w:sz w:val="28"/>
          <w:lang w:val="ru-RU"/>
        </w:rPr>
        <w:t>прозорого</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ефективного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ставок земельного </w:t>
      </w:r>
      <w:proofErr w:type="spellStart"/>
      <w:r>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здійснення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необхіного</w:t>
      </w:r>
      <w:proofErr w:type="spellEnd"/>
      <w:r>
        <w:rPr>
          <w:rFonts w:ascii="Times New Roman" w:hAnsi="Times New Roman" w:cs="Times New Roman"/>
          <w:sz w:val="28"/>
          <w:lang w:val="ru-RU"/>
        </w:rPr>
        <w:t xml:space="preserve"> контролю за </w:t>
      </w:r>
      <w:proofErr w:type="spellStart"/>
      <w:r>
        <w:rPr>
          <w:rFonts w:ascii="Times New Roman" w:hAnsi="Times New Roman" w:cs="Times New Roman"/>
          <w:sz w:val="28"/>
          <w:lang w:val="ru-RU"/>
        </w:rPr>
        <w:t>своєчасністю</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повнотою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проведення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платежів</w:t>
      </w:r>
      <w:proofErr w:type="spellEnd"/>
      <w:r>
        <w:rPr>
          <w:rFonts w:ascii="Times New Roman" w:hAnsi="Times New Roman" w:cs="Times New Roman"/>
          <w:sz w:val="28"/>
          <w:lang w:val="ru-RU"/>
        </w:rPr>
        <w:t>.</w:t>
      </w:r>
    </w:p>
    <w:p w:rsidR="003A4B4E" w:rsidRDefault="00E838AE" w:rsidP="006D366E">
      <w:pPr>
        <w:spacing w:after="0" w:line="240" w:lineRule="auto"/>
        <w:ind w:firstLine="284"/>
        <w:jc w:val="both"/>
        <w:rPr>
          <w:rFonts w:ascii="Times New Roman" w:hAnsi="Times New Roman" w:cs="Times New Roman"/>
          <w:sz w:val="28"/>
          <w:lang w:val="ru-RU"/>
        </w:rPr>
      </w:pPr>
      <w:r>
        <w:rPr>
          <w:rFonts w:ascii="Times New Roman" w:hAnsi="Times New Roman" w:cs="Times New Roman"/>
          <w:sz w:val="28"/>
          <w:lang w:val="ru-RU"/>
        </w:rPr>
        <w:t xml:space="preserve">Для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01.01.2022</w:t>
      </w:r>
      <w:r w:rsidR="003A4B4E">
        <w:rPr>
          <w:rFonts w:ascii="Times New Roman" w:hAnsi="Times New Roman" w:cs="Times New Roman"/>
          <w:sz w:val="28"/>
          <w:lang w:val="ru-RU"/>
        </w:rPr>
        <w:t xml:space="preserve"> року </w:t>
      </w:r>
      <w:proofErr w:type="spellStart"/>
      <w:r w:rsidR="003A4B4E">
        <w:rPr>
          <w:rFonts w:ascii="Times New Roman" w:hAnsi="Times New Roman" w:cs="Times New Roman"/>
          <w:sz w:val="28"/>
          <w:lang w:val="ru-RU"/>
        </w:rPr>
        <w:t>місцевого</w:t>
      </w:r>
      <w:proofErr w:type="spellEnd"/>
      <w:r w:rsidR="003A4B4E">
        <w:rPr>
          <w:rFonts w:ascii="Times New Roman" w:hAnsi="Times New Roman" w:cs="Times New Roman"/>
          <w:sz w:val="28"/>
          <w:lang w:val="ru-RU"/>
        </w:rPr>
        <w:t xml:space="preserve"> </w:t>
      </w:r>
      <w:proofErr w:type="spellStart"/>
      <w:r w:rsidR="003A4B4E">
        <w:rPr>
          <w:rFonts w:ascii="Times New Roman" w:hAnsi="Times New Roman" w:cs="Times New Roman"/>
          <w:sz w:val="28"/>
          <w:lang w:val="ru-RU"/>
        </w:rPr>
        <w:t>податку</w:t>
      </w:r>
      <w:proofErr w:type="spellEnd"/>
      <w:r w:rsidR="003A4B4E">
        <w:rPr>
          <w:rFonts w:ascii="Times New Roman" w:hAnsi="Times New Roman" w:cs="Times New Roman"/>
          <w:sz w:val="28"/>
          <w:lang w:val="ru-RU"/>
        </w:rPr>
        <w:t xml:space="preserve"> в </w:t>
      </w:r>
      <w:proofErr w:type="spellStart"/>
      <w:r w:rsidR="003A4B4E">
        <w:rPr>
          <w:rFonts w:ascii="Times New Roman" w:hAnsi="Times New Roman" w:cs="Times New Roman"/>
          <w:sz w:val="28"/>
          <w:lang w:val="ru-RU"/>
        </w:rPr>
        <w:t>частині</w:t>
      </w:r>
      <w:proofErr w:type="spellEnd"/>
      <w:r w:rsidR="003A4B4E">
        <w:rPr>
          <w:rFonts w:ascii="Times New Roman" w:hAnsi="Times New Roman" w:cs="Times New Roman"/>
          <w:sz w:val="28"/>
          <w:lang w:val="ru-RU"/>
        </w:rPr>
        <w:t xml:space="preserve"> </w:t>
      </w:r>
      <w:proofErr w:type="gramStart"/>
      <w:r w:rsidR="003A4B4E">
        <w:rPr>
          <w:rFonts w:ascii="Times New Roman" w:hAnsi="Times New Roman" w:cs="Times New Roman"/>
          <w:sz w:val="28"/>
          <w:lang w:val="ru-RU"/>
        </w:rPr>
        <w:t>земельног</w:t>
      </w:r>
      <w:r w:rsidR="001D12FA">
        <w:rPr>
          <w:rFonts w:ascii="Times New Roman" w:hAnsi="Times New Roman" w:cs="Times New Roman"/>
          <w:sz w:val="28"/>
          <w:lang w:val="ru-RU"/>
        </w:rPr>
        <w:t>о</w:t>
      </w:r>
      <w:proofErr w:type="gramEnd"/>
      <w:r w:rsidR="003A4B4E">
        <w:rPr>
          <w:rFonts w:ascii="Times New Roman" w:hAnsi="Times New Roman" w:cs="Times New Roman"/>
          <w:sz w:val="28"/>
          <w:lang w:val="ru-RU"/>
        </w:rPr>
        <w:t xml:space="preserve"> </w:t>
      </w:r>
      <w:proofErr w:type="spellStart"/>
      <w:r w:rsidR="003A4B4E">
        <w:rPr>
          <w:rFonts w:ascii="Times New Roman" w:hAnsi="Times New Roman" w:cs="Times New Roman"/>
          <w:sz w:val="28"/>
          <w:lang w:val="ru-RU"/>
        </w:rPr>
        <w:t>податку</w:t>
      </w:r>
      <w:proofErr w:type="spellEnd"/>
      <w:r w:rsidR="003A4B4E">
        <w:rPr>
          <w:rFonts w:ascii="Times New Roman" w:hAnsi="Times New Roman" w:cs="Times New Roman"/>
          <w:sz w:val="28"/>
          <w:lang w:val="ru-RU"/>
        </w:rPr>
        <w:t xml:space="preserve">, </w:t>
      </w:r>
      <w:r w:rsidR="001D12FA">
        <w:rPr>
          <w:rFonts w:ascii="Times New Roman" w:hAnsi="Times New Roman" w:cs="Times New Roman"/>
          <w:sz w:val="28"/>
          <w:lang w:val="ru-RU"/>
        </w:rPr>
        <w:t xml:space="preserve"> </w:t>
      </w:r>
      <w:proofErr w:type="spellStart"/>
      <w:r w:rsidR="003A4B4E">
        <w:rPr>
          <w:rFonts w:ascii="Times New Roman" w:hAnsi="Times New Roman" w:cs="Times New Roman"/>
          <w:sz w:val="28"/>
          <w:lang w:val="ru-RU"/>
        </w:rPr>
        <w:t>з</w:t>
      </w:r>
      <w:proofErr w:type="spellEnd"/>
      <w:r w:rsidR="003A4B4E">
        <w:rPr>
          <w:rFonts w:ascii="Times New Roman" w:hAnsi="Times New Roman" w:cs="Times New Roman"/>
          <w:sz w:val="28"/>
          <w:lang w:val="ru-RU"/>
        </w:rPr>
        <w:t xml:space="preserve"> </w:t>
      </w:r>
      <w:proofErr w:type="spellStart"/>
      <w:r w:rsidR="003A4B4E">
        <w:rPr>
          <w:rFonts w:ascii="Times New Roman" w:hAnsi="Times New Roman" w:cs="Times New Roman"/>
          <w:sz w:val="28"/>
          <w:lang w:val="ru-RU"/>
        </w:rPr>
        <w:t>урахуванням</w:t>
      </w:r>
      <w:proofErr w:type="spellEnd"/>
      <w:r w:rsidR="003A4B4E">
        <w:rPr>
          <w:rFonts w:ascii="Times New Roman" w:hAnsi="Times New Roman" w:cs="Times New Roman"/>
          <w:sz w:val="28"/>
          <w:lang w:val="ru-RU"/>
        </w:rPr>
        <w:t xml:space="preserve"> </w:t>
      </w:r>
      <w:proofErr w:type="spellStart"/>
      <w:r w:rsidR="003A4B4E">
        <w:rPr>
          <w:rFonts w:ascii="Times New Roman" w:hAnsi="Times New Roman" w:cs="Times New Roman"/>
          <w:sz w:val="28"/>
          <w:lang w:val="ru-RU"/>
        </w:rPr>
        <w:t>статті</w:t>
      </w:r>
      <w:proofErr w:type="spellEnd"/>
      <w:r w:rsidR="003A4B4E">
        <w:rPr>
          <w:rFonts w:ascii="Times New Roman" w:hAnsi="Times New Roman" w:cs="Times New Roman"/>
          <w:sz w:val="28"/>
          <w:lang w:val="ru-RU"/>
        </w:rPr>
        <w:t xml:space="preserve"> 269-274, 277 ПКУ, </w:t>
      </w:r>
      <w:proofErr w:type="spellStart"/>
      <w:r w:rsidR="003A4B4E">
        <w:rPr>
          <w:rFonts w:ascii="Times New Roman" w:hAnsi="Times New Roman" w:cs="Times New Roman"/>
          <w:sz w:val="28"/>
          <w:lang w:val="ru-RU"/>
        </w:rPr>
        <w:t>необхідно</w:t>
      </w:r>
      <w:proofErr w:type="spellEnd"/>
      <w:r w:rsidR="003A4B4E">
        <w:rPr>
          <w:rFonts w:ascii="Times New Roman" w:hAnsi="Times New Roman" w:cs="Times New Roman"/>
          <w:sz w:val="28"/>
          <w:lang w:val="ru-RU"/>
        </w:rPr>
        <w:t xml:space="preserve"> провести </w:t>
      </w:r>
      <w:proofErr w:type="spellStart"/>
      <w:r w:rsidR="003A4B4E">
        <w:rPr>
          <w:rFonts w:ascii="Times New Roman" w:hAnsi="Times New Roman" w:cs="Times New Roman"/>
          <w:sz w:val="28"/>
          <w:lang w:val="ru-RU"/>
        </w:rPr>
        <w:t>регуляторну</w:t>
      </w:r>
      <w:proofErr w:type="spellEnd"/>
      <w:r w:rsidR="003A4B4E">
        <w:rPr>
          <w:rFonts w:ascii="Times New Roman" w:hAnsi="Times New Roman" w:cs="Times New Roman"/>
          <w:sz w:val="28"/>
          <w:lang w:val="ru-RU"/>
        </w:rPr>
        <w:t xml:space="preserve"> процедуру.</w:t>
      </w:r>
    </w:p>
    <w:p w:rsidR="00574017" w:rsidRDefault="00574017" w:rsidP="006D366E">
      <w:pPr>
        <w:spacing w:after="0" w:line="240" w:lineRule="auto"/>
        <w:ind w:firstLine="284"/>
        <w:jc w:val="both"/>
        <w:rPr>
          <w:rFonts w:ascii="Times New Roman" w:hAnsi="Times New Roman" w:cs="Times New Roman"/>
          <w:sz w:val="28"/>
          <w:lang w:val="ru-RU"/>
        </w:rPr>
      </w:pPr>
    </w:p>
    <w:p w:rsidR="003A4B4E" w:rsidRDefault="003A4B4E" w:rsidP="003A4B4E">
      <w:pPr>
        <w:pStyle w:val="a3"/>
        <w:numPr>
          <w:ilvl w:val="0"/>
          <w:numId w:val="1"/>
        </w:numPr>
        <w:spacing w:after="0" w:line="240" w:lineRule="auto"/>
        <w:ind w:left="0" w:firstLine="284"/>
        <w:jc w:val="both"/>
        <w:rPr>
          <w:rFonts w:ascii="Times New Roman" w:hAnsi="Times New Roman" w:cs="Times New Roman"/>
          <w:b/>
          <w:sz w:val="28"/>
          <w:lang w:val="ru-RU"/>
        </w:rPr>
      </w:pPr>
      <w:proofErr w:type="spellStart"/>
      <w:proofErr w:type="gramStart"/>
      <w:r w:rsidRPr="003A4B4E">
        <w:rPr>
          <w:rFonts w:ascii="Times New Roman" w:hAnsi="Times New Roman" w:cs="Times New Roman"/>
          <w:b/>
          <w:sz w:val="28"/>
          <w:lang w:val="ru-RU"/>
        </w:rPr>
        <w:t>Ц</w:t>
      </w:r>
      <w:proofErr w:type="gramEnd"/>
      <w:r w:rsidRPr="003A4B4E">
        <w:rPr>
          <w:rFonts w:ascii="Times New Roman" w:hAnsi="Times New Roman" w:cs="Times New Roman"/>
          <w:b/>
          <w:sz w:val="28"/>
          <w:lang w:val="ru-RU"/>
        </w:rPr>
        <w:t>ілі</w:t>
      </w:r>
      <w:proofErr w:type="spellEnd"/>
      <w:r w:rsidRPr="003A4B4E">
        <w:rPr>
          <w:rFonts w:ascii="Times New Roman" w:hAnsi="Times New Roman" w:cs="Times New Roman"/>
          <w:b/>
          <w:sz w:val="28"/>
          <w:lang w:val="ru-RU"/>
        </w:rPr>
        <w:t xml:space="preserve"> державного </w:t>
      </w:r>
      <w:proofErr w:type="spellStart"/>
      <w:r w:rsidRPr="003A4B4E">
        <w:rPr>
          <w:rFonts w:ascii="Times New Roman" w:hAnsi="Times New Roman" w:cs="Times New Roman"/>
          <w:b/>
          <w:sz w:val="28"/>
          <w:lang w:val="ru-RU"/>
        </w:rPr>
        <w:t>регулювання</w:t>
      </w:r>
      <w:proofErr w:type="spellEnd"/>
    </w:p>
    <w:p w:rsidR="003A4B4E" w:rsidRDefault="003A4B4E" w:rsidP="003A4B4E">
      <w:pPr>
        <w:pStyle w:val="a3"/>
        <w:spacing w:after="0" w:line="240" w:lineRule="auto"/>
        <w:ind w:left="284"/>
        <w:jc w:val="both"/>
        <w:rPr>
          <w:rFonts w:ascii="Times New Roman" w:hAnsi="Times New Roman" w:cs="Times New Roman"/>
          <w:sz w:val="28"/>
          <w:lang w:val="ru-RU"/>
        </w:rPr>
      </w:pPr>
      <w:r w:rsidRPr="003A4B4E">
        <w:rPr>
          <w:rFonts w:ascii="Times New Roman" w:hAnsi="Times New Roman" w:cs="Times New Roman"/>
          <w:sz w:val="28"/>
          <w:lang w:val="ru-RU"/>
        </w:rPr>
        <w:t>Про</w:t>
      </w:r>
      <w:r>
        <w:rPr>
          <w:rFonts w:ascii="Times New Roman" w:hAnsi="Times New Roman" w:cs="Times New Roman"/>
          <w:sz w:val="28"/>
          <w:lang w:val="ru-RU"/>
        </w:rPr>
        <w:t xml:space="preserve">ект регуляторного акта </w:t>
      </w:r>
      <w:proofErr w:type="spellStart"/>
      <w:r>
        <w:rPr>
          <w:rFonts w:ascii="Times New Roman" w:hAnsi="Times New Roman" w:cs="Times New Roman"/>
          <w:sz w:val="28"/>
          <w:lang w:val="ru-RU"/>
        </w:rPr>
        <w:t>спрямований</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розв</w:t>
      </w:r>
      <w:r w:rsidRPr="003A4B4E">
        <w:rPr>
          <w:rFonts w:ascii="Times New Roman" w:hAnsi="Times New Roman" w:cs="Times New Roman"/>
          <w:sz w:val="28"/>
          <w:lang w:val="ru-RU"/>
        </w:rPr>
        <w:t>’</w:t>
      </w:r>
      <w:r>
        <w:rPr>
          <w:rFonts w:ascii="Times New Roman" w:hAnsi="Times New Roman" w:cs="Times New Roman"/>
          <w:sz w:val="28"/>
          <w:lang w:val="ru-RU"/>
        </w:rPr>
        <w:t>язання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проблеми</w:t>
      </w:r>
      <w:proofErr w:type="spellEnd"/>
      <w:r>
        <w:rPr>
          <w:rFonts w:ascii="Times New Roman" w:hAnsi="Times New Roman" w:cs="Times New Roman"/>
          <w:sz w:val="28"/>
          <w:lang w:val="ru-RU"/>
        </w:rPr>
        <w:t xml:space="preserve">, </w:t>
      </w:r>
      <w:r w:rsidR="001D12FA">
        <w:rPr>
          <w:rFonts w:ascii="Times New Roman" w:hAnsi="Times New Roman" w:cs="Times New Roman"/>
          <w:sz w:val="28"/>
          <w:lang w:val="ru-RU"/>
        </w:rPr>
        <w:t xml:space="preserve"> </w:t>
      </w:r>
      <w:proofErr w:type="spellStart"/>
      <w:r>
        <w:rPr>
          <w:rFonts w:ascii="Times New Roman" w:hAnsi="Times New Roman" w:cs="Times New Roman"/>
          <w:sz w:val="28"/>
          <w:lang w:val="ru-RU"/>
        </w:rPr>
        <w:t>визначеної</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попередньому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розділі</w:t>
      </w:r>
      <w:proofErr w:type="spellEnd"/>
      <w:r>
        <w:rPr>
          <w:rFonts w:ascii="Times New Roman" w:hAnsi="Times New Roman" w:cs="Times New Roman"/>
          <w:sz w:val="28"/>
          <w:lang w:val="ru-RU"/>
        </w:rPr>
        <w:t xml:space="preserve"> АРВ в </w:t>
      </w:r>
      <w:proofErr w:type="spellStart"/>
      <w:r>
        <w:rPr>
          <w:rFonts w:ascii="Times New Roman" w:hAnsi="Times New Roman" w:cs="Times New Roman"/>
          <w:sz w:val="28"/>
          <w:lang w:val="ru-RU"/>
        </w:rPr>
        <w:t>цілому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основними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цілями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прийняття</w:t>
      </w:r>
      <w:proofErr w:type="spellEnd"/>
      <w:proofErr w:type="gramStart"/>
      <w:r>
        <w:rPr>
          <w:rFonts w:ascii="Times New Roman" w:hAnsi="Times New Roman" w:cs="Times New Roman"/>
          <w:sz w:val="28"/>
          <w:lang w:val="ru-RU"/>
        </w:rPr>
        <w:t xml:space="preserve"> є:</w:t>
      </w:r>
      <w:proofErr w:type="gramEnd"/>
    </w:p>
    <w:p w:rsidR="003A4B4E" w:rsidRDefault="003A4B4E" w:rsidP="003A4B4E">
      <w:pPr>
        <w:pStyle w:val="a3"/>
        <w:spacing w:after="0" w:line="240" w:lineRule="auto"/>
        <w:ind w:left="284"/>
        <w:jc w:val="both"/>
        <w:rPr>
          <w:rFonts w:ascii="Times New Roman" w:hAnsi="Times New Roman" w:cs="Times New Roman"/>
          <w:sz w:val="28"/>
        </w:rPr>
      </w:pPr>
      <w:r>
        <w:rPr>
          <w:rFonts w:ascii="Times New Roman" w:hAnsi="Times New Roman" w:cs="Times New Roman"/>
          <w:sz w:val="28"/>
          <w:lang w:val="ru-RU"/>
        </w:rPr>
        <w:t xml:space="preserve"> -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оптимальних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розмі</w:t>
      </w:r>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ів</w:t>
      </w:r>
      <w:proofErr w:type="spellEnd"/>
      <w:r>
        <w:rPr>
          <w:rFonts w:ascii="Times New Roman" w:hAnsi="Times New Roman" w:cs="Times New Roman"/>
          <w:sz w:val="28"/>
          <w:lang w:val="ru-RU"/>
        </w:rPr>
        <w:t xml:space="preserve"> ставок та </w:t>
      </w:r>
      <w:proofErr w:type="spellStart"/>
      <w:r>
        <w:rPr>
          <w:rFonts w:ascii="Times New Roman" w:hAnsi="Times New Roman" w:cs="Times New Roman"/>
          <w:sz w:val="28"/>
          <w:lang w:val="ru-RU"/>
        </w:rPr>
        <w:t>пільг</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сплати</w:t>
      </w:r>
      <w:proofErr w:type="spellEnd"/>
      <w:r>
        <w:rPr>
          <w:rFonts w:ascii="Times New Roman" w:hAnsi="Times New Roman" w:cs="Times New Roman"/>
          <w:sz w:val="28"/>
          <w:lang w:val="ru-RU"/>
        </w:rPr>
        <w:t xml:space="preserve"> земельного </w:t>
      </w:r>
      <w:proofErr w:type="spellStart"/>
      <w:r>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території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rPr>
        <w:t>Варковицької</w:t>
      </w:r>
      <w:proofErr w:type="spellEnd"/>
      <w:r>
        <w:rPr>
          <w:rFonts w:ascii="Times New Roman" w:hAnsi="Times New Roman" w:cs="Times New Roman"/>
          <w:sz w:val="28"/>
        </w:rPr>
        <w:t xml:space="preserve"> сільської ради;</w:t>
      </w:r>
    </w:p>
    <w:p w:rsidR="003A4B4E" w:rsidRDefault="003A4B4E" w:rsidP="003A4B4E">
      <w:pPr>
        <w:pStyle w:val="a3"/>
        <w:spacing w:after="0" w:line="240" w:lineRule="auto"/>
        <w:ind w:left="284"/>
        <w:jc w:val="both"/>
        <w:rPr>
          <w:rFonts w:ascii="Times New Roman" w:hAnsi="Times New Roman" w:cs="Times New Roman"/>
          <w:sz w:val="28"/>
        </w:rPr>
      </w:pPr>
      <w:r>
        <w:rPr>
          <w:rFonts w:ascii="Times New Roman" w:hAnsi="Times New Roman" w:cs="Times New Roman"/>
          <w:sz w:val="28"/>
        </w:rPr>
        <w:t>- забезпечення стабільних надходжень до місцевого бюджету;</w:t>
      </w:r>
    </w:p>
    <w:p w:rsidR="00256F37" w:rsidRDefault="00256F37" w:rsidP="003A4B4E">
      <w:pPr>
        <w:pStyle w:val="a3"/>
        <w:spacing w:after="0" w:line="240" w:lineRule="auto"/>
        <w:ind w:left="284"/>
        <w:jc w:val="both"/>
        <w:rPr>
          <w:rFonts w:ascii="Times New Roman" w:hAnsi="Times New Roman" w:cs="Times New Roman"/>
          <w:sz w:val="28"/>
        </w:rPr>
      </w:pPr>
      <w:r>
        <w:rPr>
          <w:rFonts w:ascii="Times New Roman" w:hAnsi="Times New Roman" w:cs="Times New Roman"/>
          <w:sz w:val="28"/>
        </w:rPr>
        <w:t xml:space="preserve">- виконання місцевих програм, вирішення </w:t>
      </w:r>
      <w:proofErr w:type="spellStart"/>
      <w:r>
        <w:rPr>
          <w:rFonts w:ascii="Times New Roman" w:hAnsi="Times New Roman" w:cs="Times New Roman"/>
          <w:sz w:val="28"/>
        </w:rPr>
        <w:t>загальносільських</w:t>
      </w:r>
      <w:proofErr w:type="spellEnd"/>
      <w:r>
        <w:rPr>
          <w:rFonts w:ascii="Times New Roman" w:hAnsi="Times New Roman" w:cs="Times New Roman"/>
          <w:sz w:val="28"/>
        </w:rPr>
        <w:t xml:space="preserve"> проблем.</w:t>
      </w:r>
    </w:p>
    <w:p w:rsidR="00256F37" w:rsidRDefault="00256F37" w:rsidP="003A4B4E">
      <w:pPr>
        <w:pStyle w:val="a3"/>
        <w:spacing w:after="0" w:line="240" w:lineRule="auto"/>
        <w:ind w:left="284"/>
        <w:jc w:val="both"/>
        <w:rPr>
          <w:rFonts w:ascii="Times New Roman" w:hAnsi="Times New Roman" w:cs="Times New Roman"/>
          <w:sz w:val="28"/>
        </w:rPr>
      </w:pPr>
    </w:p>
    <w:p w:rsidR="00256F37" w:rsidRDefault="00256F37" w:rsidP="000D42FF">
      <w:pPr>
        <w:pStyle w:val="a3"/>
        <w:numPr>
          <w:ilvl w:val="0"/>
          <w:numId w:val="1"/>
        </w:numPr>
        <w:spacing w:after="0" w:line="240" w:lineRule="auto"/>
        <w:jc w:val="both"/>
        <w:rPr>
          <w:rFonts w:ascii="Times New Roman" w:hAnsi="Times New Roman" w:cs="Times New Roman"/>
          <w:b/>
          <w:sz w:val="28"/>
        </w:rPr>
      </w:pPr>
      <w:r w:rsidRPr="00574017">
        <w:rPr>
          <w:rFonts w:ascii="Times New Roman" w:hAnsi="Times New Roman" w:cs="Times New Roman"/>
          <w:b/>
          <w:sz w:val="28"/>
        </w:rPr>
        <w:t xml:space="preserve">Визначення та оцінка усіх прийнятих альтернативних способів досягнення встановлених цілей </w:t>
      </w:r>
    </w:p>
    <w:p w:rsidR="006E4B03" w:rsidRPr="000D42FF" w:rsidRDefault="006E4B03" w:rsidP="006E4B03">
      <w:pPr>
        <w:pStyle w:val="a3"/>
        <w:spacing w:after="0" w:line="240" w:lineRule="auto"/>
        <w:ind w:left="360"/>
        <w:jc w:val="both"/>
        <w:rPr>
          <w:rFonts w:ascii="Times New Roman" w:hAnsi="Times New Roman" w:cs="Times New Roman"/>
          <w:b/>
          <w:sz w:val="28"/>
        </w:rPr>
      </w:pPr>
    </w:p>
    <w:p w:rsidR="00256F37" w:rsidRPr="001D12FA" w:rsidRDefault="001D12FA" w:rsidP="00256F37">
      <w:pPr>
        <w:pStyle w:val="a3"/>
        <w:spacing w:after="0" w:line="240" w:lineRule="auto"/>
        <w:ind w:left="568"/>
        <w:jc w:val="both"/>
        <w:rPr>
          <w:rFonts w:ascii="Times New Roman" w:hAnsi="Times New Roman" w:cs="Times New Roman"/>
          <w:b/>
          <w:sz w:val="28"/>
        </w:rPr>
      </w:pPr>
      <w:r w:rsidRPr="001D12FA">
        <w:rPr>
          <w:rFonts w:ascii="Times New Roman" w:hAnsi="Times New Roman" w:cs="Times New Roman"/>
          <w:b/>
          <w:sz w:val="28"/>
        </w:rPr>
        <w:t>1.</w:t>
      </w:r>
      <w:r w:rsidR="00256F37" w:rsidRPr="001D12FA">
        <w:rPr>
          <w:rFonts w:ascii="Times New Roman" w:hAnsi="Times New Roman" w:cs="Times New Roman"/>
          <w:b/>
          <w:sz w:val="28"/>
        </w:rPr>
        <w:t>Визначення альтернативних способів:</w:t>
      </w:r>
    </w:p>
    <w:tbl>
      <w:tblPr>
        <w:tblStyle w:val="a4"/>
        <w:tblW w:w="0" w:type="auto"/>
        <w:tblInd w:w="108" w:type="dxa"/>
        <w:tblLook w:val="04A0"/>
      </w:tblPr>
      <w:tblGrid>
        <w:gridCol w:w="3686"/>
        <w:gridCol w:w="5884"/>
      </w:tblGrid>
      <w:tr w:rsidR="00256F37" w:rsidRPr="00256F37" w:rsidTr="005A1673">
        <w:tc>
          <w:tcPr>
            <w:tcW w:w="3686" w:type="dxa"/>
          </w:tcPr>
          <w:p w:rsidR="00256F37" w:rsidRPr="00256F37" w:rsidRDefault="00256F37" w:rsidP="00256F37">
            <w:pPr>
              <w:pStyle w:val="a3"/>
              <w:ind w:left="0"/>
              <w:jc w:val="both"/>
              <w:rPr>
                <w:rFonts w:ascii="Times New Roman" w:hAnsi="Times New Roman" w:cs="Times New Roman"/>
                <w:b/>
                <w:sz w:val="28"/>
                <w:lang w:val="ru-RU"/>
              </w:rPr>
            </w:pPr>
            <w:r w:rsidRPr="00256F37">
              <w:rPr>
                <w:rFonts w:ascii="Times New Roman" w:hAnsi="Times New Roman" w:cs="Times New Roman"/>
                <w:b/>
                <w:sz w:val="28"/>
                <w:lang w:val="ru-RU"/>
              </w:rPr>
              <w:t xml:space="preserve">Вид </w:t>
            </w:r>
            <w:proofErr w:type="spellStart"/>
            <w:r w:rsidRPr="00256F37">
              <w:rPr>
                <w:rFonts w:ascii="Times New Roman" w:hAnsi="Times New Roman" w:cs="Times New Roman"/>
                <w:b/>
                <w:sz w:val="28"/>
                <w:lang w:val="ru-RU"/>
              </w:rPr>
              <w:t>альтернативи</w:t>
            </w:r>
            <w:proofErr w:type="spellEnd"/>
          </w:p>
        </w:tc>
        <w:tc>
          <w:tcPr>
            <w:tcW w:w="5884" w:type="dxa"/>
          </w:tcPr>
          <w:p w:rsidR="00256F37" w:rsidRPr="00256F37" w:rsidRDefault="00256F37" w:rsidP="00256F37">
            <w:pPr>
              <w:pStyle w:val="a3"/>
              <w:ind w:left="0"/>
              <w:jc w:val="both"/>
              <w:rPr>
                <w:rFonts w:ascii="Times New Roman" w:hAnsi="Times New Roman" w:cs="Times New Roman"/>
                <w:b/>
                <w:sz w:val="28"/>
                <w:lang w:val="ru-RU"/>
              </w:rPr>
            </w:pPr>
            <w:proofErr w:type="spellStart"/>
            <w:r w:rsidRPr="00256F37">
              <w:rPr>
                <w:rFonts w:ascii="Times New Roman" w:hAnsi="Times New Roman" w:cs="Times New Roman"/>
                <w:b/>
                <w:sz w:val="28"/>
                <w:lang w:val="ru-RU"/>
              </w:rPr>
              <w:t>Опис</w:t>
            </w:r>
            <w:proofErr w:type="spellEnd"/>
            <w:r w:rsidRPr="00256F37">
              <w:rPr>
                <w:rFonts w:ascii="Times New Roman" w:hAnsi="Times New Roman" w:cs="Times New Roman"/>
                <w:b/>
                <w:sz w:val="28"/>
                <w:lang w:val="ru-RU"/>
              </w:rPr>
              <w:t xml:space="preserve"> </w:t>
            </w:r>
            <w:r w:rsidR="001D12FA">
              <w:rPr>
                <w:rFonts w:ascii="Times New Roman" w:hAnsi="Times New Roman" w:cs="Times New Roman"/>
                <w:b/>
                <w:sz w:val="28"/>
                <w:lang w:val="ru-RU"/>
              </w:rPr>
              <w:t xml:space="preserve"> </w:t>
            </w:r>
            <w:proofErr w:type="spellStart"/>
            <w:r w:rsidRPr="00256F37">
              <w:rPr>
                <w:rFonts w:ascii="Times New Roman" w:hAnsi="Times New Roman" w:cs="Times New Roman"/>
                <w:b/>
                <w:sz w:val="28"/>
                <w:lang w:val="ru-RU"/>
              </w:rPr>
              <w:t>альтернативи</w:t>
            </w:r>
            <w:proofErr w:type="spellEnd"/>
          </w:p>
        </w:tc>
      </w:tr>
      <w:tr w:rsidR="00256F37" w:rsidTr="005A1673">
        <w:tc>
          <w:tcPr>
            <w:tcW w:w="3686" w:type="dxa"/>
          </w:tcPr>
          <w:p w:rsidR="00256F37" w:rsidRPr="00256F37" w:rsidRDefault="00256F37" w:rsidP="00256F37">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 1</w:t>
            </w:r>
          </w:p>
          <w:p w:rsidR="00256F37" w:rsidRDefault="00256F37" w:rsidP="00256F37">
            <w:pPr>
              <w:pStyle w:val="a3"/>
              <w:ind w:left="0"/>
              <w:jc w:val="both"/>
              <w:rPr>
                <w:rFonts w:ascii="Times New Roman" w:hAnsi="Times New Roman" w:cs="Times New Roman"/>
                <w:b/>
                <w:sz w:val="28"/>
                <w:lang w:val="ru-RU"/>
              </w:rPr>
            </w:pPr>
            <w:r>
              <w:rPr>
                <w:rFonts w:ascii="Times New Roman" w:hAnsi="Times New Roman" w:cs="Times New Roman"/>
                <w:sz w:val="28"/>
                <w:lang w:val="ru-RU"/>
              </w:rPr>
              <w:t xml:space="preserve">Не </w:t>
            </w:r>
            <w:proofErr w:type="spellStart"/>
            <w:r>
              <w:rPr>
                <w:rFonts w:ascii="Times New Roman" w:hAnsi="Times New Roman" w:cs="Times New Roman"/>
                <w:sz w:val="28"/>
                <w:lang w:val="ru-RU"/>
              </w:rPr>
              <w:t>приймати</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ішення</w:t>
            </w:r>
            <w:proofErr w:type="spellEnd"/>
            <w:r>
              <w:rPr>
                <w:rFonts w:ascii="Times New Roman" w:hAnsi="Times New Roman" w:cs="Times New Roman"/>
                <w:sz w:val="28"/>
                <w:lang w:val="ru-RU"/>
              </w:rPr>
              <w:t xml:space="preserve"> про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ставок та </w:t>
            </w:r>
            <w:proofErr w:type="spellStart"/>
            <w:r>
              <w:rPr>
                <w:rFonts w:ascii="Times New Roman" w:hAnsi="Times New Roman" w:cs="Times New Roman"/>
                <w:sz w:val="28"/>
                <w:lang w:val="ru-RU"/>
              </w:rPr>
              <w:t>пільг</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сплати</w:t>
            </w:r>
            <w:proofErr w:type="spellEnd"/>
            <w:r>
              <w:rPr>
                <w:rFonts w:ascii="Times New Roman" w:hAnsi="Times New Roman" w:cs="Times New Roman"/>
                <w:sz w:val="28"/>
                <w:lang w:val="ru-RU"/>
              </w:rPr>
              <w:t xml:space="preserve"> земельного </w:t>
            </w:r>
            <w:proofErr w:type="spellStart"/>
            <w:r>
              <w:rPr>
                <w:rFonts w:ascii="Times New Roman" w:hAnsi="Times New Roman" w:cs="Times New Roman"/>
                <w:sz w:val="28"/>
                <w:lang w:val="ru-RU"/>
              </w:rPr>
              <w:t>податку</w:t>
            </w:r>
            <w:proofErr w:type="spellEnd"/>
          </w:p>
        </w:tc>
        <w:tc>
          <w:tcPr>
            <w:tcW w:w="5884" w:type="dxa"/>
          </w:tcPr>
          <w:p w:rsidR="00256F37" w:rsidRPr="00256F37" w:rsidRDefault="00256F37" w:rsidP="007D5659">
            <w:pPr>
              <w:pStyle w:val="a3"/>
              <w:ind w:left="0"/>
              <w:jc w:val="both"/>
              <w:rPr>
                <w:rFonts w:ascii="Times New Roman" w:hAnsi="Times New Roman" w:cs="Times New Roman"/>
                <w:sz w:val="28"/>
                <w:lang w:val="ru-RU"/>
              </w:rPr>
            </w:pPr>
            <w:proofErr w:type="spellStart"/>
            <w:r w:rsidRPr="00256F37">
              <w:rPr>
                <w:rFonts w:ascii="Times New Roman" w:hAnsi="Times New Roman" w:cs="Times New Roman"/>
                <w:sz w:val="28"/>
                <w:lang w:val="ru-RU"/>
              </w:rPr>
              <w:t>Ця</w:t>
            </w:r>
            <w:proofErr w:type="spellEnd"/>
            <w:r w:rsidRPr="00256F37">
              <w:rPr>
                <w:rFonts w:ascii="Times New Roman" w:hAnsi="Times New Roman" w:cs="Times New Roman"/>
                <w:sz w:val="28"/>
                <w:lang w:val="ru-RU"/>
              </w:rPr>
              <w:t xml:space="preserve"> </w:t>
            </w:r>
            <w:r>
              <w:rPr>
                <w:rFonts w:ascii="Times New Roman" w:hAnsi="Times New Roman" w:cs="Times New Roman"/>
                <w:sz w:val="28"/>
                <w:lang w:val="ru-RU"/>
              </w:rPr>
              <w:t xml:space="preserve">альтернатива </w:t>
            </w:r>
            <w:proofErr w:type="spellStart"/>
            <w:r>
              <w:rPr>
                <w:rFonts w:ascii="Times New Roman" w:hAnsi="Times New Roman" w:cs="Times New Roman"/>
                <w:sz w:val="28"/>
                <w:lang w:val="ru-RU"/>
              </w:rPr>
              <w:t>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неприйнятно</w:t>
            </w:r>
            <w:r w:rsidR="007D5659">
              <w:rPr>
                <w:rFonts w:ascii="Times New Roman" w:hAnsi="Times New Roman" w:cs="Times New Roman"/>
                <w:sz w:val="28"/>
                <w:lang w:val="ru-RU"/>
              </w:rPr>
              <w:t>ю</w:t>
            </w:r>
            <w:proofErr w:type="spellEnd"/>
            <w:r w:rsidR="007D5659">
              <w:rPr>
                <w:rFonts w:ascii="Times New Roman" w:hAnsi="Times New Roman" w:cs="Times New Roman"/>
                <w:sz w:val="28"/>
                <w:lang w:val="ru-RU"/>
              </w:rPr>
              <w:t xml:space="preserve">, так як </w:t>
            </w:r>
            <w:proofErr w:type="spellStart"/>
            <w:r w:rsidR="007D5659">
              <w:rPr>
                <w:rFonts w:ascii="Times New Roman" w:hAnsi="Times New Roman" w:cs="Times New Roman"/>
                <w:sz w:val="28"/>
                <w:lang w:val="ru-RU"/>
              </w:rPr>
              <w:t>нормати</w:t>
            </w:r>
            <w:r>
              <w:rPr>
                <w:rFonts w:ascii="Times New Roman" w:hAnsi="Times New Roman" w:cs="Times New Roman"/>
                <w:sz w:val="28"/>
                <w:lang w:val="ru-RU"/>
              </w:rPr>
              <w:t>вні</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акти</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сільської</w:t>
            </w:r>
            <w:proofErr w:type="spellEnd"/>
            <w:r w:rsidR="007D5659">
              <w:rPr>
                <w:rFonts w:ascii="Times New Roman" w:hAnsi="Times New Roman" w:cs="Times New Roman"/>
                <w:sz w:val="28"/>
                <w:lang w:val="ru-RU"/>
              </w:rPr>
              <w:t xml:space="preserve"> ради </w:t>
            </w:r>
            <w:proofErr w:type="spellStart"/>
            <w:r w:rsidR="007D5659">
              <w:rPr>
                <w:rFonts w:ascii="Times New Roman" w:hAnsi="Times New Roman" w:cs="Times New Roman"/>
                <w:sz w:val="28"/>
                <w:lang w:val="ru-RU"/>
              </w:rPr>
              <w:t>повинні</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відповідати</w:t>
            </w:r>
            <w:proofErr w:type="spellEnd"/>
            <w:r w:rsidR="007D5659">
              <w:rPr>
                <w:rFonts w:ascii="Times New Roman" w:hAnsi="Times New Roman" w:cs="Times New Roman"/>
                <w:sz w:val="28"/>
                <w:lang w:val="ru-RU"/>
              </w:rPr>
              <w:t xml:space="preserve"> </w:t>
            </w:r>
            <w:proofErr w:type="gramStart"/>
            <w:r w:rsidR="007D5659">
              <w:rPr>
                <w:rFonts w:ascii="Times New Roman" w:hAnsi="Times New Roman" w:cs="Times New Roman"/>
                <w:sz w:val="28"/>
                <w:lang w:val="ru-RU"/>
              </w:rPr>
              <w:t>чинному</w:t>
            </w:r>
            <w:proofErr w:type="gram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законодавству</w:t>
            </w:r>
            <w:proofErr w:type="spellEnd"/>
            <w:r w:rsidR="007D5659">
              <w:rPr>
                <w:rFonts w:ascii="Times New Roman" w:hAnsi="Times New Roman" w:cs="Times New Roman"/>
                <w:sz w:val="28"/>
                <w:lang w:val="ru-RU"/>
              </w:rPr>
              <w:t xml:space="preserve">. В </w:t>
            </w:r>
            <w:proofErr w:type="spellStart"/>
            <w:r w:rsidR="007D5659">
              <w:rPr>
                <w:rFonts w:ascii="Times New Roman" w:hAnsi="Times New Roman" w:cs="Times New Roman"/>
                <w:sz w:val="28"/>
                <w:lang w:val="ru-RU"/>
              </w:rPr>
              <w:t>даному</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випадку</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відповідно</w:t>
            </w:r>
            <w:proofErr w:type="spellEnd"/>
            <w:r w:rsidR="007D5659">
              <w:rPr>
                <w:rFonts w:ascii="Times New Roman" w:hAnsi="Times New Roman" w:cs="Times New Roman"/>
                <w:sz w:val="28"/>
                <w:lang w:val="ru-RU"/>
              </w:rPr>
              <w:t xml:space="preserve"> до </w:t>
            </w:r>
            <w:proofErr w:type="spellStart"/>
            <w:r w:rsidR="007D5659">
              <w:rPr>
                <w:rFonts w:ascii="Times New Roman" w:hAnsi="Times New Roman" w:cs="Times New Roman"/>
                <w:sz w:val="28"/>
                <w:lang w:val="ru-RU"/>
              </w:rPr>
              <w:t>статті</w:t>
            </w:r>
            <w:proofErr w:type="spellEnd"/>
            <w:r w:rsidR="007D5659">
              <w:rPr>
                <w:rFonts w:ascii="Times New Roman" w:hAnsi="Times New Roman" w:cs="Times New Roman"/>
                <w:sz w:val="28"/>
                <w:lang w:val="ru-RU"/>
              </w:rPr>
              <w:t xml:space="preserve"> 12 ПКУ </w:t>
            </w:r>
            <w:proofErr w:type="spellStart"/>
            <w:r w:rsidR="007D5659">
              <w:rPr>
                <w:rFonts w:ascii="Times New Roman" w:hAnsi="Times New Roman" w:cs="Times New Roman"/>
                <w:sz w:val="28"/>
                <w:lang w:val="ru-RU"/>
              </w:rPr>
              <w:t>такі</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податки</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справляються</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виходячи</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w:t>
            </w:r>
            <w:proofErr w:type="spellEnd"/>
            <w:r w:rsidR="007D5659">
              <w:rPr>
                <w:rFonts w:ascii="Times New Roman" w:hAnsi="Times New Roman" w:cs="Times New Roman"/>
                <w:sz w:val="28"/>
                <w:lang w:val="ru-RU"/>
              </w:rPr>
              <w:t xml:space="preserve"> норм </w:t>
            </w:r>
            <w:proofErr w:type="spellStart"/>
            <w:r w:rsidR="007D5659">
              <w:rPr>
                <w:rFonts w:ascii="Times New Roman" w:hAnsi="Times New Roman" w:cs="Times New Roman"/>
                <w:sz w:val="28"/>
                <w:lang w:val="ru-RU"/>
              </w:rPr>
              <w:t>цього</w:t>
            </w:r>
            <w:proofErr w:type="spellEnd"/>
            <w:r w:rsidR="007D5659">
              <w:rPr>
                <w:rFonts w:ascii="Times New Roman" w:hAnsi="Times New Roman" w:cs="Times New Roman"/>
                <w:sz w:val="28"/>
                <w:lang w:val="ru-RU"/>
              </w:rPr>
              <w:t xml:space="preserve"> Кодексу </w:t>
            </w:r>
            <w:proofErr w:type="spellStart"/>
            <w:r w:rsidR="007D5659">
              <w:rPr>
                <w:rFonts w:ascii="Times New Roman" w:hAnsi="Times New Roman" w:cs="Times New Roman"/>
                <w:sz w:val="28"/>
                <w:lang w:val="ru-RU"/>
              </w:rPr>
              <w:t>із</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застосуванням</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їх</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мінімальних</w:t>
            </w:r>
            <w:proofErr w:type="spellEnd"/>
            <w:r w:rsidR="007D5659">
              <w:rPr>
                <w:rFonts w:ascii="Times New Roman" w:hAnsi="Times New Roman" w:cs="Times New Roman"/>
                <w:sz w:val="28"/>
                <w:lang w:val="ru-RU"/>
              </w:rPr>
              <w:t xml:space="preserve"> ставок, а плата за землю </w:t>
            </w:r>
            <w:proofErr w:type="spellStart"/>
            <w:proofErr w:type="gramStart"/>
            <w:r w:rsidR="007D5659">
              <w:rPr>
                <w:rFonts w:ascii="Times New Roman" w:hAnsi="Times New Roman" w:cs="Times New Roman"/>
                <w:sz w:val="28"/>
                <w:lang w:val="ru-RU"/>
              </w:rPr>
              <w:t>справляється</w:t>
            </w:r>
            <w:proofErr w:type="spellEnd"/>
            <w:proofErr w:type="gram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із</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застовуванням</w:t>
            </w:r>
            <w:proofErr w:type="spellEnd"/>
            <w:r w:rsidR="007D5659">
              <w:rPr>
                <w:rFonts w:ascii="Times New Roman" w:hAnsi="Times New Roman" w:cs="Times New Roman"/>
                <w:sz w:val="28"/>
                <w:lang w:val="ru-RU"/>
              </w:rPr>
              <w:t xml:space="preserve">  ставок, </w:t>
            </w:r>
            <w:proofErr w:type="spellStart"/>
            <w:r w:rsidR="007D5659">
              <w:rPr>
                <w:rFonts w:ascii="Times New Roman" w:hAnsi="Times New Roman" w:cs="Times New Roman"/>
                <w:sz w:val="28"/>
                <w:lang w:val="ru-RU"/>
              </w:rPr>
              <w:t>які</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діяли</w:t>
            </w:r>
            <w:proofErr w:type="spellEnd"/>
            <w:r w:rsidR="007D5659">
              <w:rPr>
                <w:rFonts w:ascii="Times New Roman" w:hAnsi="Times New Roman" w:cs="Times New Roman"/>
                <w:sz w:val="28"/>
                <w:lang w:val="ru-RU"/>
              </w:rPr>
              <w:t xml:space="preserve"> до 31 </w:t>
            </w:r>
            <w:proofErr w:type="spellStart"/>
            <w:r w:rsidR="007D5659">
              <w:rPr>
                <w:rFonts w:ascii="Times New Roman" w:hAnsi="Times New Roman" w:cs="Times New Roman"/>
                <w:sz w:val="28"/>
                <w:lang w:val="ru-RU"/>
              </w:rPr>
              <w:t>грудня</w:t>
            </w:r>
            <w:proofErr w:type="spellEnd"/>
            <w:r w:rsidR="007D5659">
              <w:rPr>
                <w:rFonts w:ascii="Times New Roman" w:hAnsi="Times New Roman" w:cs="Times New Roman"/>
                <w:sz w:val="28"/>
                <w:lang w:val="ru-RU"/>
              </w:rPr>
              <w:t xml:space="preserve"> року, </w:t>
            </w:r>
            <w:proofErr w:type="spellStart"/>
            <w:r w:rsidR="007D5659">
              <w:rPr>
                <w:rFonts w:ascii="Times New Roman" w:hAnsi="Times New Roman" w:cs="Times New Roman"/>
                <w:sz w:val="28"/>
                <w:lang w:val="ru-RU"/>
              </w:rPr>
              <w:t>що</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передує</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бюджетнму</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періоду</w:t>
            </w:r>
            <w:proofErr w:type="spellEnd"/>
            <w:r w:rsidR="007D5659">
              <w:rPr>
                <w:rFonts w:ascii="Times New Roman" w:hAnsi="Times New Roman" w:cs="Times New Roman"/>
                <w:sz w:val="28"/>
                <w:lang w:val="ru-RU"/>
              </w:rPr>
              <w:t xml:space="preserve">, в </w:t>
            </w:r>
            <w:proofErr w:type="spellStart"/>
            <w:r w:rsidR="007D5659">
              <w:rPr>
                <w:rFonts w:ascii="Times New Roman" w:hAnsi="Times New Roman" w:cs="Times New Roman"/>
                <w:sz w:val="28"/>
                <w:lang w:val="ru-RU"/>
              </w:rPr>
              <w:t>якому</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планується</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застосування</w:t>
            </w:r>
            <w:proofErr w:type="spellEnd"/>
            <w:r w:rsidR="007D5659">
              <w:rPr>
                <w:rFonts w:ascii="Times New Roman" w:hAnsi="Times New Roman" w:cs="Times New Roman"/>
                <w:sz w:val="28"/>
                <w:lang w:val="ru-RU"/>
              </w:rPr>
              <w:t xml:space="preserve"> плати за землю. </w:t>
            </w:r>
            <w:proofErr w:type="spellStart"/>
            <w:r w:rsidR="007D5659">
              <w:rPr>
                <w:rFonts w:ascii="Times New Roman" w:hAnsi="Times New Roman" w:cs="Times New Roman"/>
                <w:sz w:val="28"/>
                <w:lang w:val="ru-RU"/>
              </w:rPr>
              <w:t>Це</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призведе</w:t>
            </w:r>
            <w:proofErr w:type="spellEnd"/>
            <w:r w:rsidR="007D5659">
              <w:rPr>
                <w:rFonts w:ascii="Times New Roman" w:hAnsi="Times New Roman" w:cs="Times New Roman"/>
                <w:sz w:val="28"/>
                <w:lang w:val="ru-RU"/>
              </w:rPr>
              <w:t xml:space="preserve"> до </w:t>
            </w:r>
            <w:proofErr w:type="spellStart"/>
            <w:r w:rsidR="007D5659">
              <w:rPr>
                <w:rFonts w:ascii="Times New Roman" w:hAnsi="Times New Roman" w:cs="Times New Roman"/>
                <w:sz w:val="28"/>
                <w:lang w:val="ru-RU"/>
              </w:rPr>
              <w:t>втрат</w:t>
            </w:r>
            <w:proofErr w:type="spellEnd"/>
            <w:r w:rsidR="007D5659">
              <w:rPr>
                <w:rFonts w:ascii="Times New Roman" w:hAnsi="Times New Roman" w:cs="Times New Roman"/>
                <w:sz w:val="28"/>
                <w:lang w:val="ru-RU"/>
              </w:rPr>
              <w:t xml:space="preserve"> бюджету та </w:t>
            </w:r>
            <w:proofErr w:type="spellStart"/>
            <w:r w:rsidR="007D5659">
              <w:rPr>
                <w:rFonts w:ascii="Times New Roman" w:hAnsi="Times New Roman" w:cs="Times New Roman"/>
                <w:sz w:val="28"/>
                <w:lang w:val="ru-RU"/>
              </w:rPr>
              <w:t>недофінансування</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заходів</w:t>
            </w:r>
            <w:proofErr w:type="spellEnd"/>
            <w:r w:rsidR="007D5659">
              <w:rPr>
                <w:rFonts w:ascii="Times New Roman" w:hAnsi="Times New Roman" w:cs="Times New Roman"/>
                <w:sz w:val="28"/>
                <w:lang w:val="ru-RU"/>
              </w:rPr>
              <w:t xml:space="preserve"> </w:t>
            </w:r>
            <w:proofErr w:type="spellStart"/>
            <w:proofErr w:type="gramStart"/>
            <w:r w:rsidR="007D5659">
              <w:rPr>
                <w:rFonts w:ascii="Times New Roman" w:hAnsi="Times New Roman" w:cs="Times New Roman"/>
                <w:sz w:val="28"/>
                <w:lang w:val="ru-RU"/>
              </w:rPr>
              <w:t>соц</w:t>
            </w:r>
            <w:proofErr w:type="gramEnd"/>
            <w:r w:rsidR="007D5659">
              <w:rPr>
                <w:rFonts w:ascii="Times New Roman" w:hAnsi="Times New Roman" w:cs="Times New Roman"/>
                <w:sz w:val="28"/>
                <w:lang w:val="ru-RU"/>
              </w:rPr>
              <w:t>іального</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значення</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територіальної</w:t>
            </w:r>
            <w:proofErr w:type="spellEnd"/>
            <w:r w:rsidR="007D5659">
              <w:rPr>
                <w:rFonts w:ascii="Times New Roman" w:hAnsi="Times New Roman" w:cs="Times New Roman"/>
                <w:sz w:val="28"/>
                <w:lang w:val="ru-RU"/>
              </w:rPr>
              <w:t xml:space="preserve"> </w:t>
            </w:r>
            <w:proofErr w:type="spellStart"/>
            <w:r w:rsidR="007D5659">
              <w:rPr>
                <w:rFonts w:ascii="Times New Roman" w:hAnsi="Times New Roman" w:cs="Times New Roman"/>
                <w:sz w:val="28"/>
                <w:lang w:val="ru-RU"/>
              </w:rPr>
              <w:t>громади</w:t>
            </w:r>
            <w:proofErr w:type="spellEnd"/>
            <w:r w:rsidR="007D5659">
              <w:rPr>
                <w:rFonts w:ascii="Times New Roman" w:hAnsi="Times New Roman" w:cs="Times New Roman"/>
                <w:sz w:val="28"/>
                <w:lang w:val="ru-RU"/>
              </w:rPr>
              <w:t>.</w:t>
            </w:r>
          </w:p>
        </w:tc>
      </w:tr>
      <w:tr w:rsidR="00256F37" w:rsidTr="005A1673">
        <w:tc>
          <w:tcPr>
            <w:tcW w:w="3686" w:type="dxa"/>
          </w:tcPr>
          <w:p w:rsidR="00256F37" w:rsidRDefault="00256F37" w:rsidP="00256F37">
            <w:pPr>
              <w:pStyle w:val="a3"/>
              <w:ind w:left="0"/>
              <w:jc w:val="both"/>
              <w:rPr>
                <w:rFonts w:ascii="Times New Roman" w:hAnsi="Times New Roman" w:cs="Times New Roman"/>
                <w:sz w:val="28"/>
                <w:lang w:val="ru-RU"/>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p w:rsidR="00256F37" w:rsidRPr="00256F37" w:rsidRDefault="00256F37" w:rsidP="00256F37">
            <w:pPr>
              <w:pStyle w:val="a3"/>
              <w:ind w:left="0"/>
              <w:jc w:val="both"/>
              <w:rPr>
                <w:rFonts w:ascii="Times New Roman" w:hAnsi="Times New Roman" w:cs="Times New Roman"/>
                <w:sz w:val="28"/>
                <w:lang w:val="ru-RU"/>
              </w:rPr>
            </w:pPr>
            <w:proofErr w:type="spellStart"/>
            <w:r>
              <w:rPr>
                <w:rFonts w:ascii="Times New Roman" w:hAnsi="Times New Roman" w:cs="Times New Roman"/>
                <w:sz w:val="28"/>
                <w:lang w:val="ru-RU"/>
              </w:rPr>
              <w:t>Винести</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розгляд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сесії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сільської</w:t>
            </w:r>
            <w:proofErr w:type="spellEnd"/>
            <w:r>
              <w:rPr>
                <w:rFonts w:ascii="Times New Roman" w:hAnsi="Times New Roman" w:cs="Times New Roman"/>
                <w:sz w:val="28"/>
                <w:lang w:val="ru-RU"/>
              </w:rPr>
              <w:t xml:space="preserve"> ради та </w:t>
            </w:r>
            <w:proofErr w:type="spellStart"/>
            <w:r>
              <w:rPr>
                <w:rFonts w:ascii="Times New Roman" w:hAnsi="Times New Roman" w:cs="Times New Roman"/>
                <w:sz w:val="28"/>
                <w:lang w:val="ru-RU"/>
              </w:rPr>
              <w:t>прийняти</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ішення</w:t>
            </w:r>
            <w:proofErr w:type="spellEnd"/>
            <w:r>
              <w:rPr>
                <w:rFonts w:ascii="Times New Roman" w:hAnsi="Times New Roman" w:cs="Times New Roman"/>
                <w:sz w:val="28"/>
                <w:lang w:val="ru-RU"/>
              </w:rPr>
              <w:t xml:space="preserve"> </w:t>
            </w:r>
            <w:r w:rsidRPr="00256F37">
              <w:rPr>
                <w:rFonts w:ascii="Times New Roman" w:hAnsi="Times New Roman" w:cs="Times New Roman"/>
                <w:sz w:val="28"/>
                <w:lang w:val="ru-RU"/>
              </w:rPr>
              <w:t>“</w:t>
            </w:r>
            <w:r>
              <w:rPr>
                <w:rFonts w:ascii="Times New Roman" w:hAnsi="Times New Roman" w:cs="Times New Roman"/>
                <w:sz w:val="28"/>
                <w:lang w:val="ru-RU"/>
              </w:rPr>
              <w:t xml:space="preserve">Про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ставок та </w:t>
            </w:r>
            <w:proofErr w:type="spellStart"/>
            <w:r>
              <w:rPr>
                <w:rFonts w:ascii="Times New Roman" w:hAnsi="Times New Roman" w:cs="Times New Roman"/>
                <w:sz w:val="28"/>
                <w:lang w:val="ru-RU"/>
              </w:rPr>
              <w:t>пільг</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сплати</w:t>
            </w:r>
            <w:proofErr w:type="spellEnd"/>
            <w:r>
              <w:rPr>
                <w:rFonts w:ascii="Times New Roman" w:hAnsi="Times New Roman" w:cs="Times New Roman"/>
                <w:sz w:val="28"/>
                <w:lang w:val="ru-RU"/>
              </w:rPr>
              <w:t xml:space="preserve"> земельного </w:t>
            </w:r>
            <w:proofErr w:type="spellStart"/>
            <w:r>
              <w:rPr>
                <w:rFonts w:ascii="Times New Roman" w:hAnsi="Times New Roman" w:cs="Times New Roman"/>
                <w:sz w:val="28"/>
                <w:lang w:val="ru-RU"/>
              </w:rPr>
              <w:t>податку</w:t>
            </w:r>
            <w:proofErr w:type="spellEnd"/>
            <w:r w:rsidRPr="00256F37">
              <w:rPr>
                <w:rFonts w:ascii="Times New Roman" w:hAnsi="Times New Roman" w:cs="Times New Roman"/>
                <w:sz w:val="28"/>
                <w:lang w:val="ru-RU"/>
              </w:rPr>
              <w:t>”</w:t>
            </w:r>
          </w:p>
          <w:p w:rsidR="00256F37" w:rsidRDefault="00256F37" w:rsidP="00256F37">
            <w:pPr>
              <w:pStyle w:val="a3"/>
              <w:ind w:left="0"/>
              <w:jc w:val="both"/>
              <w:rPr>
                <w:rFonts w:ascii="Times New Roman" w:hAnsi="Times New Roman" w:cs="Times New Roman"/>
                <w:b/>
                <w:sz w:val="28"/>
                <w:lang w:val="ru-RU"/>
              </w:rPr>
            </w:pPr>
          </w:p>
        </w:tc>
        <w:tc>
          <w:tcPr>
            <w:tcW w:w="5884" w:type="dxa"/>
          </w:tcPr>
          <w:p w:rsidR="00256F37" w:rsidRPr="007D5659" w:rsidRDefault="007D5659" w:rsidP="00256F37">
            <w:pPr>
              <w:pStyle w:val="a3"/>
              <w:ind w:left="0"/>
              <w:jc w:val="both"/>
              <w:rPr>
                <w:rFonts w:ascii="Times New Roman" w:hAnsi="Times New Roman" w:cs="Times New Roman"/>
                <w:sz w:val="28"/>
                <w:lang w:val="ru-RU"/>
              </w:rPr>
            </w:pPr>
            <w:proofErr w:type="spellStart"/>
            <w:r>
              <w:rPr>
                <w:rFonts w:ascii="Times New Roman" w:hAnsi="Times New Roman" w:cs="Times New Roman"/>
                <w:sz w:val="28"/>
                <w:lang w:val="ru-RU"/>
              </w:rPr>
              <w:t>Ця</w:t>
            </w:r>
            <w:proofErr w:type="spellEnd"/>
            <w:r>
              <w:rPr>
                <w:rFonts w:ascii="Times New Roman" w:hAnsi="Times New Roman" w:cs="Times New Roman"/>
                <w:sz w:val="28"/>
                <w:lang w:val="ru-RU"/>
              </w:rPr>
              <w:t xml:space="preserve"> альтернатива </w:t>
            </w:r>
            <w:proofErr w:type="spellStart"/>
            <w:r>
              <w:rPr>
                <w:rFonts w:ascii="Times New Roman" w:hAnsi="Times New Roman" w:cs="Times New Roman"/>
                <w:sz w:val="28"/>
                <w:lang w:val="ru-RU"/>
              </w:rPr>
              <w:t>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єдиною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прийнятною</w:t>
            </w:r>
            <w:proofErr w:type="spellEnd"/>
            <w:r>
              <w:rPr>
                <w:rFonts w:ascii="Times New Roman" w:hAnsi="Times New Roman" w:cs="Times New Roman"/>
                <w:sz w:val="28"/>
                <w:lang w:val="ru-RU"/>
              </w:rPr>
              <w:t xml:space="preserve">,  так як </w:t>
            </w:r>
            <w:proofErr w:type="spellStart"/>
            <w:r>
              <w:rPr>
                <w:rFonts w:ascii="Times New Roman" w:hAnsi="Times New Roman" w:cs="Times New Roman"/>
                <w:sz w:val="28"/>
                <w:lang w:val="ru-RU"/>
              </w:rPr>
              <w:t>спрямована</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виконання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вимог</w:t>
            </w:r>
            <w:proofErr w:type="spellEnd"/>
            <w:r>
              <w:rPr>
                <w:rFonts w:ascii="Times New Roman" w:hAnsi="Times New Roman" w:cs="Times New Roman"/>
                <w:sz w:val="28"/>
                <w:lang w:val="ru-RU"/>
              </w:rPr>
              <w:t xml:space="preserve"> </w:t>
            </w:r>
            <w:proofErr w:type="gramStart"/>
            <w:r>
              <w:rPr>
                <w:rFonts w:ascii="Times New Roman" w:hAnsi="Times New Roman" w:cs="Times New Roman"/>
                <w:sz w:val="28"/>
                <w:lang w:val="ru-RU"/>
              </w:rPr>
              <w:t>чинного</w:t>
            </w:r>
            <w:proofErr w:type="gram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законодавства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Прийняття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даного</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р</w:t>
            </w:r>
            <w:proofErr w:type="gramEnd"/>
            <w:r>
              <w:rPr>
                <w:rFonts w:ascii="Times New Roman" w:hAnsi="Times New Roman" w:cs="Times New Roman"/>
                <w:sz w:val="28"/>
                <w:lang w:val="ru-RU"/>
              </w:rPr>
              <w:t>ішення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сільською</w:t>
            </w:r>
            <w:proofErr w:type="spellEnd"/>
            <w:r>
              <w:rPr>
                <w:rFonts w:ascii="Times New Roman" w:hAnsi="Times New Roman" w:cs="Times New Roman"/>
                <w:sz w:val="28"/>
                <w:lang w:val="ru-RU"/>
              </w:rPr>
              <w:t xml:space="preserve"> радою </w:t>
            </w:r>
            <w:proofErr w:type="spellStart"/>
            <w:r>
              <w:rPr>
                <w:rFonts w:ascii="Times New Roman" w:hAnsi="Times New Roman" w:cs="Times New Roman"/>
                <w:sz w:val="28"/>
                <w:lang w:val="ru-RU"/>
              </w:rPr>
              <w:t>забезпечить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встановлення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чітких</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прозорих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механізмів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справляння</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сплати</w:t>
            </w:r>
            <w:proofErr w:type="spellEnd"/>
            <w:r>
              <w:rPr>
                <w:rFonts w:ascii="Times New Roman" w:hAnsi="Times New Roman" w:cs="Times New Roman"/>
                <w:sz w:val="28"/>
                <w:lang w:val="ru-RU"/>
              </w:rPr>
              <w:t xml:space="preserve"> земельного </w:t>
            </w:r>
            <w:proofErr w:type="spellStart"/>
            <w:r>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тириторії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населених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пунктів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Варковицької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сільської</w:t>
            </w:r>
            <w:proofErr w:type="spellEnd"/>
            <w:r>
              <w:rPr>
                <w:rFonts w:ascii="Times New Roman" w:hAnsi="Times New Roman" w:cs="Times New Roman"/>
                <w:sz w:val="28"/>
                <w:lang w:val="ru-RU"/>
              </w:rPr>
              <w:t xml:space="preserve"> ради та </w:t>
            </w:r>
            <w:proofErr w:type="spellStart"/>
            <w:r>
              <w:rPr>
                <w:rFonts w:ascii="Times New Roman" w:hAnsi="Times New Roman" w:cs="Times New Roman"/>
                <w:sz w:val="28"/>
                <w:lang w:val="ru-RU"/>
              </w:rPr>
              <w:t>відпов</w:t>
            </w:r>
            <w:r w:rsidR="00E80CE6">
              <w:rPr>
                <w:rFonts w:ascii="Times New Roman" w:hAnsi="Times New Roman" w:cs="Times New Roman"/>
                <w:sz w:val="28"/>
                <w:lang w:val="ru-RU"/>
              </w:rPr>
              <w:t>ідне</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наповнення</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сільського</w:t>
            </w:r>
            <w:proofErr w:type="spellEnd"/>
            <w:r w:rsidR="00E80CE6">
              <w:rPr>
                <w:rFonts w:ascii="Times New Roman" w:hAnsi="Times New Roman" w:cs="Times New Roman"/>
                <w:sz w:val="28"/>
                <w:lang w:val="ru-RU"/>
              </w:rPr>
              <w:t xml:space="preserve"> бюджету, </w:t>
            </w:r>
            <w:proofErr w:type="spellStart"/>
            <w:r w:rsidR="00E80CE6">
              <w:rPr>
                <w:rFonts w:ascii="Times New Roman" w:hAnsi="Times New Roman" w:cs="Times New Roman"/>
                <w:sz w:val="28"/>
                <w:lang w:val="ru-RU"/>
              </w:rPr>
              <w:t>створення</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фінансової</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основи</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самодостатності</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територіальної</w:t>
            </w:r>
            <w:proofErr w:type="spellEnd"/>
            <w:r w:rsidR="00E80CE6">
              <w:rPr>
                <w:rFonts w:ascii="Times New Roman" w:hAnsi="Times New Roman" w:cs="Times New Roman"/>
                <w:sz w:val="28"/>
                <w:lang w:val="ru-RU"/>
              </w:rPr>
              <w:t xml:space="preserve"> </w:t>
            </w:r>
            <w:proofErr w:type="spellStart"/>
            <w:r w:rsidR="00E80CE6">
              <w:rPr>
                <w:rFonts w:ascii="Times New Roman" w:hAnsi="Times New Roman" w:cs="Times New Roman"/>
                <w:sz w:val="28"/>
                <w:lang w:val="ru-RU"/>
              </w:rPr>
              <w:t>громади</w:t>
            </w:r>
            <w:proofErr w:type="spellEnd"/>
            <w:r w:rsidR="00E80CE6">
              <w:rPr>
                <w:rFonts w:ascii="Times New Roman" w:hAnsi="Times New Roman" w:cs="Times New Roman"/>
                <w:sz w:val="28"/>
                <w:lang w:val="ru-RU"/>
              </w:rPr>
              <w:t>.</w:t>
            </w:r>
          </w:p>
        </w:tc>
      </w:tr>
    </w:tbl>
    <w:p w:rsidR="00256F37" w:rsidRDefault="00256F37" w:rsidP="00256F37">
      <w:pPr>
        <w:pStyle w:val="a3"/>
        <w:spacing w:after="0" w:line="240" w:lineRule="auto"/>
        <w:ind w:left="568"/>
        <w:jc w:val="both"/>
        <w:rPr>
          <w:rFonts w:ascii="Times New Roman" w:hAnsi="Times New Roman" w:cs="Times New Roman"/>
          <w:b/>
          <w:sz w:val="28"/>
          <w:lang w:val="ru-RU"/>
        </w:rPr>
      </w:pPr>
    </w:p>
    <w:p w:rsidR="0094193F" w:rsidRPr="001D12FA" w:rsidRDefault="000D42FF" w:rsidP="000D42FF">
      <w:pPr>
        <w:spacing w:after="0" w:line="240" w:lineRule="auto"/>
        <w:jc w:val="both"/>
        <w:rPr>
          <w:rFonts w:ascii="Times New Roman" w:hAnsi="Times New Roman" w:cs="Times New Roman"/>
          <w:b/>
          <w:sz w:val="28"/>
          <w:lang w:val="ru-RU"/>
        </w:rPr>
      </w:pPr>
      <w:r>
        <w:rPr>
          <w:rFonts w:ascii="Times New Roman" w:hAnsi="Times New Roman" w:cs="Times New Roman"/>
          <w:b/>
          <w:sz w:val="28"/>
          <w:lang w:val="ru-RU"/>
        </w:rPr>
        <w:t xml:space="preserve">       </w:t>
      </w:r>
      <w:r w:rsidR="001D12FA" w:rsidRPr="001D12FA">
        <w:rPr>
          <w:rFonts w:ascii="Times New Roman" w:hAnsi="Times New Roman" w:cs="Times New Roman"/>
          <w:b/>
          <w:sz w:val="28"/>
          <w:lang w:val="ru-RU"/>
        </w:rPr>
        <w:t>2.</w:t>
      </w:r>
      <w:r w:rsidR="0094193F" w:rsidRPr="001D12FA">
        <w:rPr>
          <w:rFonts w:ascii="Times New Roman" w:hAnsi="Times New Roman" w:cs="Times New Roman"/>
          <w:b/>
          <w:sz w:val="28"/>
          <w:lang w:val="ru-RU"/>
        </w:rPr>
        <w:t xml:space="preserve">Оцінка </w:t>
      </w:r>
      <w:proofErr w:type="spellStart"/>
      <w:r w:rsidR="0094193F" w:rsidRPr="001D12FA">
        <w:rPr>
          <w:rFonts w:ascii="Times New Roman" w:hAnsi="Times New Roman" w:cs="Times New Roman"/>
          <w:b/>
          <w:sz w:val="28"/>
          <w:lang w:val="ru-RU"/>
        </w:rPr>
        <w:t>вибраних</w:t>
      </w:r>
      <w:proofErr w:type="spellEnd"/>
      <w:r w:rsidR="0094193F" w:rsidRPr="001D12FA">
        <w:rPr>
          <w:rFonts w:ascii="Times New Roman" w:hAnsi="Times New Roman" w:cs="Times New Roman"/>
          <w:b/>
          <w:sz w:val="28"/>
          <w:lang w:val="ru-RU"/>
        </w:rPr>
        <w:t xml:space="preserve"> </w:t>
      </w:r>
      <w:proofErr w:type="spellStart"/>
      <w:r w:rsidR="0094193F" w:rsidRPr="001D12FA">
        <w:rPr>
          <w:rFonts w:ascii="Times New Roman" w:hAnsi="Times New Roman" w:cs="Times New Roman"/>
          <w:b/>
          <w:sz w:val="28"/>
          <w:lang w:val="ru-RU"/>
        </w:rPr>
        <w:t>альтернативних</w:t>
      </w:r>
      <w:proofErr w:type="spellEnd"/>
      <w:r w:rsidR="0094193F" w:rsidRPr="001D12FA">
        <w:rPr>
          <w:rFonts w:ascii="Times New Roman" w:hAnsi="Times New Roman" w:cs="Times New Roman"/>
          <w:b/>
          <w:sz w:val="28"/>
          <w:lang w:val="ru-RU"/>
        </w:rPr>
        <w:t xml:space="preserve"> </w:t>
      </w:r>
      <w:proofErr w:type="spellStart"/>
      <w:r w:rsidR="0094193F" w:rsidRPr="001D12FA">
        <w:rPr>
          <w:rFonts w:ascii="Times New Roman" w:hAnsi="Times New Roman" w:cs="Times New Roman"/>
          <w:b/>
          <w:sz w:val="28"/>
          <w:lang w:val="ru-RU"/>
        </w:rPr>
        <w:t>способів</w:t>
      </w:r>
      <w:proofErr w:type="spellEnd"/>
      <w:r w:rsidR="0094193F" w:rsidRPr="001D12FA">
        <w:rPr>
          <w:rFonts w:ascii="Times New Roman" w:hAnsi="Times New Roman" w:cs="Times New Roman"/>
          <w:b/>
          <w:sz w:val="28"/>
          <w:lang w:val="ru-RU"/>
        </w:rPr>
        <w:t xml:space="preserve"> </w:t>
      </w:r>
      <w:proofErr w:type="spellStart"/>
      <w:r w:rsidR="0094193F" w:rsidRPr="001D12FA">
        <w:rPr>
          <w:rFonts w:ascii="Times New Roman" w:hAnsi="Times New Roman" w:cs="Times New Roman"/>
          <w:b/>
          <w:sz w:val="28"/>
          <w:lang w:val="ru-RU"/>
        </w:rPr>
        <w:t>досягнення</w:t>
      </w:r>
      <w:proofErr w:type="spellEnd"/>
      <w:r w:rsidR="001D12FA" w:rsidRPr="001D12FA">
        <w:rPr>
          <w:rFonts w:ascii="Times New Roman" w:hAnsi="Times New Roman" w:cs="Times New Roman"/>
          <w:b/>
          <w:sz w:val="28"/>
          <w:lang w:val="ru-RU"/>
        </w:rPr>
        <w:t xml:space="preserve"> </w:t>
      </w:r>
      <w:proofErr w:type="spellStart"/>
      <w:r w:rsidR="001D12FA" w:rsidRPr="001D12FA">
        <w:rPr>
          <w:rFonts w:ascii="Times New Roman" w:hAnsi="Times New Roman" w:cs="Times New Roman"/>
          <w:b/>
          <w:sz w:val="28"/>
          <w:lang w:val="ru-RU"/>
        </w:rPr>
        <w:t>цілей</w:t>
      </w:r>
      <w:proofErr w:type="spellEnd"/>
    </w:p>
    <w:p w:rsidR="005A1673" w:rsidRDefault="005A1673" w:rsidP="005A1673">
      <w:pPr>
        <w:pStyle w:val="a3"/>
        <w:spacing w:after="0" w:line="240" w:lineRule="auto"/>
        <w:ind w:left="735"/>
        <w:jc w:val="both"/>
        <w:rPr>
          <w:rFonts w:ascii="Times New Roman" w:hAnsi="Times New Roman" w:cs="Times New Roman"/>
          <w:b/>
          <w:sz w:val="28"/>
          <w:lang w:val="ru-RU"/>
        </w:rPr>
      </w:pPr>
    </w:p>
    <w:p w:rsidR="005A1673" w:rsidRPr="001D12FA" w:rsidRDefault="001D12FA" w:rsidP="005A1673">
      <w:pPr>
        <w:pStyle w:val="a3"/>
        <w:spacing w:after="0" w:line="240" w:lineRule="auto"/>
        <w:ind w:left="735"/>
        <w:jc w:val="both"/>
        <w:rPr>
          <w:rFonts w:ascii="Times New Roman" w:hAnsi="Times New Roman" w:cs="Times New Roman"/>
          <w:b/>
          <w:sz w:val="28"/>
          <w:lang w:val="ru-RU"/>
        </w:rPr>
      </w:pPr>
      <w:r>
        <w:rPr>
          <w:rFonts w:ascii="Times New Roman" w:hAnsi="Times New Roman" w:cs="Times New Roman"/>
          <w:sz w:val="28"/>
          <w:lang w:val="ru-RU"/>
        </w:rPr>
        <w:lastRenderedPageBreak/>
        <w:t xml:space="preserve">      </w:t>
      </w:r>
      <w:proofErr w:type="spellStart"/>
      <w:r w:rsidR="005A1673" w:rsidRPr="001D12FA">
        <w:rPr>
          <w:rFonts w:ascii="Times New Roman" w:hAnsi="Times New Roman" w:cs="Times New Roman"/>
          <w:b/>
          <w:sz w:val="28"/>
          <w:lang w:val="ru-RU"/>
        </w:rPr>
        <w:t>Оцінка</w:t>
      </w:r>
      <w:proofErr w:type="spellEnd"/>
      <w:r w:rsidR="005A1673" w:rsidRPr="001D12FA">
        <w:rPr>
          <w:rFonts w:ascii="Times New Roman" w:hAnsi="Times New Roman" w:cs="Times New Roman"/>
          <w:b/>
          <w:sz w:val="28"/>
          <w:lang w:val="ru-RU"/>
        </w:rPr>
        <w:t xml:space="preserve"> </w:t>
      </w:r>
      <w:proofErr w:type="spellStart"/>
      <w:r w:rsidR="005A1673" w:rsidRPr="001D12FA">
        <w:rPr>
          <w:rFonts w:ascii="Times New Roman" w:hAnsi="Times New Roman" w:cs="Times New Roman"/>
          <w:b/>
          <w:sz w:val="28"/>
          <w:lang w:val="ru-RU"/>
        </w:rPr>
        <w:t>впливу</w:t>
      </w:r>
      <w:proofErr w:type="spellEnd"/>
      <w:r w:rsidR="005A1673" w:rsidRPr="001D12FA">
        <w:rPr>
          <w:rFonts w:ascii="Times New Roman" w:hAnsi="Times New Roman" w:cs="Times New Roman"/>
          <w:b/>
          <w:sz w:val="28"/>
          <w:lang w:val="ru-RU"/>
        </w:rPr>
        <w:t xml:space="preserve"> на сферу </w:t>
      </w:r>
      <w:proofErr w:type="spellStart"/>
      <w:r w:rsidR="005A1673" w:rsidRPr="001D12FA">
        <w:rPr>
          <w:rFonts w:ascii="Times New Roman" w:hAnsi="Times New Roman" w:cs="Times New Roman"/>
          <w:b/>
          <w:sz w:val="28"/>
          <w:lang w:val="ru-RU"/>
        </w:rPr>
        <w:t>інтересів</w:t>
      </w:r>
      <w:proofErr w:type="spellEnd"/>
      <w:r w:rsidR="005A1673" w:rsidRPr="001D12FA">
        <w:rPr>
          <w:rFonts w:ascii="Times New Roman" w:hAnsi="Times New Roman" w:cs="Times New Roman"/>
          <w:b/>
          <w:sz w:val="28"/>
          <w:lang w:val="ru-RU"/>
        </w:rPr>
        <w:t xml:space="preserve"> </w:t>
      </w:r>
      <w:proofErr w:type="spellStart"/>
      <w:r w:rsidR="005A1673" w:rsidRPr="001D12FA">
        <w:rPr>
          <w:rFonts w:ascii="Times New Roman" w:hAnsi="Times New Roman" w:cs="Times New Roman"/>
          <w:b/>
          <w:sz w:val="28"/>
          <w:lang w:val="ru-RU"/>
        </w:rPr>
        <w:t>органів</w:t>
      </w:r>
      <w:proofErr w:type="spellEnd"/>
      <w:r w:rsidR="005A1673" w:rsidRPr="001D12FA">
        <w:rPr>
          <w:rFonts w:ascii="Times New Roman" w:hAnsi="Times New Roman" w:cs="Times New Roman"/>
          <w:b/>
          <w:sz w:val="28"/>
          <w:lang w:val="ru-RU"/>
        </w:rPr>
        <w:t xml:space="preserve"> </w:t>
      </w:r>
      <w:proofErr w:type="spellStart"/>
      <w:proofErr w:type="gramStart"/>
      <w:r w:rsidR="005A1673" w:rsidRPr="001D12FA">
        <w:rPr>
          <w:rFonts w:ascii="Times New Roman" w:hAnsi="Times New Roman" w:cs="Times New Roman"/>
          <w:b/>
          <w:sz w:val="28"/>
          <w:lang w:val="ru-RU"/>
        </w:rPr>
        <w:t>м</w:t>
      </w:r>
      <w:proofErr w:type="gramEnd"/>
      <w:r w:rsidR="005A1673" w:rsidRPr="001D12FA">
        <w:rPr>
          <w:rFonts w:ascii="Times New Roman" w:hAnsi="Times New Roman" w:cs="Times New Roman"/>
          <w:b/>
          <w:sz w:val="28"/>
          <w:lang w:val="ru-RU"/>
        </w:rPr>
        <w:t>ісцевого</w:t>
      </w:r>
      <w:proofErr w:type="spellEnd"/>
      <w:r w:rsidR="005A1673" w:rsidRPr="001D12FA">
        <w:rPr>
          <w:rFonts w:ascii="Times New Roman" w:hAnsi="Times New Roman" w:cs="Times New Roman"/>
          <w:b/>
          <w:sz w:val="28"/>
          <w:lang w:val="ru-RU"/>
        </w:rPr>
        <w:t xml:space="preserve"> </w:t>
      </w:r>
      <w:proofErr w:type="spellStart"/>
      <w:r w:rsidR="005A1673" w:rsidRPr="001D12FA">
        <w:rPr>
          <w:rFonts w:ascii="Times New Roman" w:hAnsi="Times New Roman" w:cs="Times New Roman"/>
          <w:b/>
          <w:sz w:val="28"/>
          <w:lang w:val="ru-RU"/>
        </w:rPr>
        <w:t>самоврядування</w:t>
      </w:r>
      <w:proofErr w:type="spellEnd"/>
    </w:p>
    <w:tbl>
      <w:tblPr>
        <w:tblStyle w:val="a4"/>
        <w:tblW w:w="0" w:type="auto"/>
        <w:tblLook w:val="04A0"/>
      </w:tblPr>
      <w:tblGrid>
        <w:gridCol w:w="2518"/>
        <w:gridCol w:w="3969"/>
        <w:gridCol w:w="3651"/>
      </w:tblGrid>
      <w:tr w:rsidR="005A1673" w:rsidRPr="009F139C" w:rsidTr="009F139C">
        <w:tc>
          <w:tcPr>
            <w:tcW w:w="2518" w:type="dxa"/>
          </w:tcPr>
          <w:p w:rsidR="005A1673" w:rsidRPr="009F139C" w:rsidRDefault="005A1673" w:rsidP="005A1673">
            <w:pPr>
              <w:pStyle w:val="a3"/>
              <w:ind w:left="0"/>
              <w:jc w:val="center"/>
              <w:rPr>
                <w:rFonts w:ascii="Times New Roman" w:hAnsi="Times New Roman" w:cs="Times New Roman"/>
                <w:b/>
                <w:sz w:val="28"/>
                <w:lang w:val="ru-RU"/>
              </w:rPr>
            </w:pPr>
            <w:r w:rsidRPr="009F139C">
              <w:rPr>
                <w:rFonts w:ascii="Times New Roman" w:hAnsi="Times New Roman" w:cs="Times New Roman"/>
                <w:b/>
                <w:sz w:val="28"/>
                <w:lang w:val="ru-RU"/>
              </w:rPr>
              <w:t xml:space="preserve">Вид </w:t>
            </w:r>
            <w:proofErr w:type="spellStart"/>
            <w:r w:rsidRPr="009F139C">
              <w:rPr>
                <w:rFonts w:ascii="Times New Roman" w:hAnsi="Times New Roman" w:cs="Times New Roman"/>
                <w:b/>
                <w:sz w:val="28"/>
                <w:lang w:val="ru-RU"/>
              </w:rPr>
              <w:t>альтернативи</w:t>
            </w:r>
            <w:proofErr w:type="spellEnd"/>
          </w:p>
        </w:tc>
        <w:tc>
          <w:tcPr>
            <w:tcW w:w="3969" w:type="dxa"/>
          </w:tcPr>
          <w:p w:rsidR="005A1673" w:rsidRPr="009F139C" w:rsidRDefault="005A1673" w:rsidP="005A1673">
            <w:pPr>
              <w:pStyle w:val="a3"/>
              <w:ind w:left="0"/>
              <w:jc w:val="center"/>
              <w:rPr>
                <w:rFonts w:ascii="Times New Roman" w:hAnsi="Times New Roman" w:cs="Times New Roman"/>
                <w:b/>
                <w:sz w:val="28"/>
                <w:lang w:val="ru-RU"/>
              </w:rPr>
            </w:pPr>
            <w:proofErr w:type="spellStart"/>
            <w:r w:rsidRPr="009F139C">
              <w:rPr>
                <w:rFonts w:ascii="Times New Roman" w:hAnsi="Times New Roman" w:cs="Times New Roman"/>
                <w:b/>
                <w:sz w:val="28"/>
                <w:lang w:val="ru-RU"/>
              </w:rPr>
              <w:t>Вигоди</w:t>
            </w:r>
            <w:proofErr w:type="spellEnd"/>
          </w:p>
        </w:tc>
        <w:tc>
          <w:tcPr>
            <w:tcW w:w="3651" w:type="dxa"/>
          </w:tcPr>
          <w:p w:rsidR="005A1673" w:rsidRPr="009F139C" w:rsidRDefault="005A1673" w:rsidP="005A1673">
            <w:pPr>
              <w:pStyle w:val="a3"/>
              <w:ind w:left="0"/>
              <w:jc w:val="center"/>
              <w:rPr>
                <w:rFonts w:ascii="Times New Roman" w:hAnsi="Times New Roman" w:cs="Times New Roman"/>
                <w:b/>
                <w:sz w:val="28"/>
                <w:lang w:val="ru-RU"/>
              </w:rPr>
            </w:pPr>
            <w:proofErr w:type="spellStart"/>
            <w:r w:rsidRPr="009F139C">
              <w:rPr>
                <w:rFonts w:ascii="Times New Roman" w:hAnsi="Times New Roman" w:cs="Times New Roman"/>
                <w:b/>
                <w:sz w:val="28"/>
                <w:lang w:val="ru-RU"/>
              </w:rPr>
              <w:t>Витрати</w:t>
            </w:r>
            <w:proofErr w:type="spellEnd"/>
          </w:p>
        </w:tc>
      </w:tr>
      <w:tr w:rsidR="005A1673" w:rsidTr="009F139C">
        <w:tc>
          <w:tcPr>
            <w:tcW w:w="2518" w:type="dxa"/>
          </w:tcPr>
          <w:p w:rsidR="005A1673" w:rsidRDefault="009F139C" w:rsidP="00376F1B">
            <w:pPr>
              <w:pStyle w:val="a3"/>
              <w:ind w:left="0"/>
              <w:jc w:val="both"/>
              <w:rPr>
                <w:rFonts w:ascii="Times New Roman" w:hAnsi="Times New Roman" w:cs="Times New Roman"/>
                <w:b/>
                <w:sz w:val="28"/>
                <w:lang w:val="ru-RU"/>
              </w:rPr>
            </w:pPr>
            <w:r w:rsidRPr="00256F37">
              <w:rPr>
                <w:rFonts w:ascii="Times New Roman" w:hAnsi="Times New Roman" w:cs="Times New Roman"/>
                <w:sz w:val="28"/>
                <w:u w:val="single"/>
                <w:lang w:val="ru-RU"/>
              </w:rPr>
              <w:t>Альтернатива 1</w:t>
            </w:r>
          </w:p>
        </w:tc>
        <w:tc>
          <w:tcPr>
            <w:tcW w:w="3969" w:type="dxa"/>
          </w:tcPr>
          <w:p w:rsidR="005A1673" w:rsidRPr="009F139C" w:rsidRDefault="009F139C" w:rsidP="005A1673">
            <w:pPr>
              <w:pStyle w:val="a3"/>
              <w:ind w:left="0"/>
              <w:jc w:val="both"/>
              <w:rPr>
                <w:rFonts w:ascii="Times New Roman" w:hAnsi="Times New Roman" w:cs="Times New Roman"/>
                <w:sz w:val="28"/>
                <w:lang w:val="ru-RU"/>
              </w:rPr>
            </w:pPr>
            <w:proofErr w:type="spellStart"/>
            <w:r w:rsidRPr="009F139C">
              <w:rPr>
                <w:rFonts w:ascii="Times New Roman" w:hAnsi="Times New Roman" w:cs="Times New Roman"/>
                <w:sz w:val="28"/>
                <w:lang w:val="ru-RU"/>
              </w:rPr>
              <w:t>Відсутні</w:t>
            </w:r>
            <w:proofErr w:type="spellEnd"/>
          </w:p>
        </w:tc>
        <w:tc>
          <w:tcPr>
            <w:tcW w:w="3651" w:type="dxa"/>
          </w:tcPr>
          <w:p w:rsidR="005A1673" w:rsidRDefault="009F139C" w:rsidP="005A1673">
            <w:pPr>
              <w:pStyle w:val="a3"/>
              <w:ind w:left="0"/>
              <w:jc w:val="both"/>
              <w:rPr>
                <w:rFonts w:ascii="Times New Roman" w:hAnsi="Times New Roman" w:cs="Times New Roman"/>
                <w:b/>
                <w:sz w:val="28"/>
                <w:lang w:val="ru-RU"/>
              </w:rPr>
            </w:pPr>
            <w:proofErr w:type="spellStart"/>
            <w:r w:rsidRPr="009F139C">
              <w:rPr>
                <w:rFonts w:ascii="Times New Roman" w:hAnsi="Times New Roman" w:cs="Times New Roman"/>
                <w:sz w:val="28"/>
                <w:lang w:val="ru-RU"/>
              </w:rPr>
              <w:t>Відсутні</w:t>
            </w:r>
            <w:proofErr w:type="spellEnd"/>
          </w:p>
        </w:tc>
      </w:tr>
      <w:tr w:rsidR="005A1673" w:rsidTr="009F139C">
        <w:tc>
          <w:tcPr>
            <w:tcW w:w="2518" w:type="dxa"/>
          </w:tcPr>
          <w:p w:rsidR="009F139C" w:rsidRPr="00256F37" w:rsidRDefault="009F139C" w:rsidP="009F139C">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p w:rsidR="005A1673" w:rsidRDefault="005A1673" w:rsidP="005A1673">
            <w:pPr>
              <w:pStyle w:val="a3"/>
              <w:ind w:left="0"/>
              <w:jc w:val="both"/>
              <w:rPr>
                <w:rFonts w:ascii="Times New Roman" w:hAnsi="Times New Roman" w:cs="Times New Roman"/>
                <w:b/>
                <w:sz w:val="28"/>
                <w:lang w:val="ru-RU"/>
              </w:rPr>
            </w:pPr>
          </w:p>
        </w:tc>
        <w:tc>
          <w:tcPr>
            <w:tcW w:w="3969" w:type="dxa"/>
          </w:tcPr>
          <w:p w:rsidR="005A1673" w:rsidRPr="009F139C" w:rsidRDefault="009F139C" w:rsidP="005A1673">
            <w:pPr>
              <w:pStyle w:val="a3"/>
              <w:ind w:left="0"/>
              <w:jc w:val="both"/>
              <w:rPr>
                <w:rFonts w:ascii="Times New Roman" w:hAnsi="Times New Roman" w:cs="Times New Roman"/>
                <w:sz w:val="28"/>
                <w:lang w:val="ru-RU"/>
              </w:rPr>
            </w:pPr>
            <w:proofErr w:type="spellStart"/>
            <w:r w:rsidRPr="009F139C">
              <w:rPr>
                <w:rFonts w:ascii="Times New Roman" w:hAnsi="Times New Roman" w:cs="Times New Roman"/>
                <w:sz w:val="28"/>
                <w:lang w:val="ru-RU"/>
              </w:rPr>
              <w:t>З</w:t>
            </w:r>
            <w:r>
              <w:rPr>
                <w:rFonts w:ascii="Times New Roman" w:hAnsi="Times New Roman" w:cs="Times New Roman"/>
                <w:sz w:val="28"/>
                <w:lang w:val="ru-RU"/>
              </w:rPr>
              <w:t>абезпечення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відповідних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надходжень</w:t>
            </w:r>
            <w:proofErr w:type="spellEnd"/>
            <w:r>
              <w:rPr>
                <w:rFonts w:ascii="Times New Roman" w:hAnsi="Times New Roman" w:cs="Times New Roman"/>
                <w:sz w:val="28"/>
                <w:lang w:val="ru-RU"/>
              </w:rPr>
              <w:t xml:space="preserve"> до </w:t>
            </w:r>
            <w:proofErr w:type="spellStart"/>
            <w:r>
              <w:rPr>
                <w:rFonts w:ascii="Times New Roman" w:hAnsi="Times New Roman" w:cs="Times New Roman"/>
                <w:sz w:val="28"/>
                <w:lang w:val="ru-RU"/>
              </w:rPr>
              <w:t>селищного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бюдету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сплати</w:t>
            </w:r>
            <w:proofErr w:type="spellEnd"/>
            <w:r>
              <w:rPr>
                <w:rFonts w:ascii="Times New Roman" w:hAnsi="Times New Roman" w:cs="Times New Roman"/>
                <w:sz w:val="28"/>
                <w:lang w:val="ru-RU"/>
              </w:rPr>
              <w:t xml:space="preserve"> земельного </w:t>
            </w:r>
            <w:proofErr w:type="spellStart"/>
            <w:r>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Створення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фінансових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можливостей</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інших</w:t>
            </w:r>
            <w:proofErr w:type="spellEnd"/>
            <w:r>
              <w:rPr>
                <w:rFonts w:ascii="Times New Roman" w:hAnsi="Times New Roman" w:cs="Times New Roman"/>
                <w:sz w:val="28"/>
                <w:lang w:val="ru-RU"/>
              </w:rPr>
              <w:t xml:space="preserve"> потреб </w:t>
            </w:r>
            <w:proofErr w:type="spellStart"/>
            <w:r>
              <w:rPr>
                <w:rFonts w:ascii="Times New Roman" w:hAnsi="Times New Roman" w:cs="Times New Roman"/>
                <w:sz w:val="28"/>
                <w:lang w:val="ru-RU"/>
              </w:rPr>
              <w:t>територіальної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громади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Виконання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вимог</w:t>
            </w:r>
            <w:proofErr w:type="spellEnd"/>
            <w:r>
              <w:rPr>
                <w:rFonts w:ascii="Times New Roman" w:hAnsi="Times New Roman" w:cs="Times New Roman"/>
                <w:sz w:val="28"/>
                <w:lang w:val="ru-RU"/>
              </w:rPr>
              <w:t xml:space="preserve"> чинного </w:t>
            </w:r>
            <w:proofErr w:type="spellStart"/>
            <w:r>
              <w:rPr>
                <w:rFonts w:ascii="Times New Roman" w:hAnsi="Times New Roman" w:cs="Times New Roman"/>
                <w:sz w:val="28"/>
                <w:lang w:val="ru-RU"/>
              </w:rPr>
              <w:t>законодавства</w:t>
            </w:r>
            <w:proofErr w:type="spellEnd"/>
            <w:r>
              <w:rPr>
                <w:rFonts w:ascii="Times New Roman" w:hAnsi="Times New Roman" w:cs="Times New Roman"/>
                <w:sz w:val="28"/>
                <w:lang w:val="ru-RU"/>
              </w:rPr>
              <w:t>.</w:t>
            </w:r>
          </w:p>
        </w:tc>
        <w:tc>
          <w:tcPr>
            <w:tcW w:w="3651" w:type="dxa"/>
          </w:tcPr>
          <w:p w:rsidR="005A1673" w:rsidRDefault="009F139C" w:rsidP="005A1673">
            <w:pPr>
              <w:pStyle w:val="a3"/>
              <w:ind w:left="0"/>
              <w:jc w:val="both"/>
              <w:rPr>
                <w:rFonts w:ascii="Times New Roman" w:hAnsi="Times New Roman" w:cs="Times New Roman"/>
                <w:sz w:val="28"/>
                <w:lang w:val="ru-RU"/>
              </w:rPr>
            </w:pPr>
            <w:proofErr w:type="spellStart"/>
            <w:r w:rsidRPr="009F139C">
              <w:rPr>
                <w:rFonts w:ascii="Times New Roman" w:hAnsi="Times New Roman" w:cs="Times New Roman"/>
                <w:sz w:val="28"/>
                <w:lang w:val="ru-RU"/>
              </w:rPr>
              <w:t>Витрати</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пов’язані</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з</w:t>
            </w:r>
            <w:proofErr w:type="spellEnd"/>
            <w:r w:rsidRPr="009F139C">
              <w:rPr>
                <w:rFonts w:ascii="Times New Roman" w:hAnsi="Times New Roman" w:cs="Times New Roman"/>
                <w:sz w:val="28"/>
                <w:lang w:val="ru-RU"/>
              </w:rPr>
              <w:t xml:space="preserve"> </w:t>
            </w:r>
            <w:proofErr w:type="spellStart"/>
            <w:proofErr w:type="gramStart"/>
            <w:r w:rsidR="009966CD">
              <w:rPr>
                <w:rFonts w:ascii="Times New Roman" w:hAnsi="Times New Roman" w:cs="Times New Roman"/>
                <w:sz w:val="28"/>
                <w:lang w:val="ru-RU"/>
              </w:rPr>
              <w:t>п</w:t>
            </w:r>
            <w:proofErr w:type="gramEnd"/>
            <w:r w:rsidR="009966CD">
              <w:rPr>
                <w:rFonts w:ascii="Times New Roman" w:hAnsi="Times New Roman" w:cs="Times New Roman"/>
                <w:sz w:val="28"/>
                <w:lang w:val="ru-RU"/>
              </w:rPr>
              <w:t>ідготовкою</w:t>
            </w:r>
            <w:proofErr w:type="spellEnd"/>
            <w:r w:rsidR="009966CD">
              <w:rPr>
                <w:rFonts w:ascii="Times New Roman" w:hAnsi="Times New Roman" w:cs="Times New Roman"/>
                <w:sz w:val="28"/>
                <w:lang w:val="ru-RU"/>
              </w:rPr>
              <w:t xml:space="preserve"> регуляторного </w:t>
            </w:r>
            <w:proofErr w:type="spellStart"/>
            <w:r w:rsidR="009966CD">
              <w:rPr>
                <w:rFonts w:ascii="Times New Roman" w:hAnsi="Times New Roman" w:cs="Times New Roman"/>
                <w:sz w:val="28"/>
                <w:lang w:val="ru-RU"/>
              </w:rPr>
              <w:t>а</w:t>
            </w:r>
            <w:r>
              <w:rPr>
                <w:rFonts w:ascii="Times New Roman" w:hAnsi="Times New Roman" w:cs="Times New Roman"/>
                <w:sz w:val="28"/>
                <w:lang w:val="ru-RU"/>
              </w:rPr>
              <w:t>к</w:t>
            </w:r>
            <w:proofErr w:type="spellEnd"/>
            <w:r w:rsidR="009966CD">
              <w:rPr>
                <w:rFonts w:ascii="Times New Roman" w:hAnsi="Times New Roman" w:cs="Times New Roman"/>
                <w:sz w:val="28"/>
              </w:rPr>
              <w:t>т</w:t>
            </w:r>
            <w:r>
              <w:rPr>
                <w:rFonts w:ascii="Times New Roman" w:hAnsi="Times New Roman" w:cs="Times New Roman"/>
                <w:sz w:val="28"/>
                <w:lang w:val="ru-RU"/>
              </w:rPr>
              <w:t xml:space="preserve">а та </w:t>
            </w:r>
            <w:proofErr w:type="spellStart"/>
            <w:r>
              <w:rPr>
                <w:rFonts w:ascii="Times New Roman" w:hAnsi="Times New Roman" w:cs="Times New Roman"/>
                <w:sz w:val="28"/>
                <w:lang w:val="ru-RU"/>
              </w:rPr>
              <w:t>проведення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відстежень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результативності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даного</w:t>
            </w:r>
            <w:proofErr w:type="spellEnd"/>
            <w:r>
              <w:rPr>
                <w:rFonts w:ascii="Times New Roman" w:hAnsi="Times New Roman" w:cs="Times New Roman"/>
                <w:sz w:val="28"/>
                <w:lang w:val="ru-RU"/>
              </w:rPr>
              <w:t xml:space="preserve"> регуляторного</w:t>
            </w:r>
            <w:r w:rsidR="009966CD">
              <w:rPr>
                <w:rFonts w:ascii="Times New Roman" w:hAnsi="Times New Roman" w:cs="Times New Roman"/>
                <w:sz w:val="28"/>
                <w:lang w:val="ru-RU"/>
              </w:rPr>
              <w:t xml:space="preserve"> акт</w:t>
            </w:r>
            <w:r>
              <w:rPr>
                <w:rFonts w:ascii="Times New Roman" w:hAnsi="Times New Roman" w:cs="Times New Roman"/>
                <w:sz w:val="28"/>
                <w:lang w:val="ru-RU"/>
              </w:rPr>
              <w:t xml:space="preserve">а </w:t>
            </w:r>
          </w:p>
          <w:p w:rsidR="009F139C" w:rsidRPr="009F139C" w:rsidRDefault="009F139C" w:rsidP="005A1673">
            <w:pPr>
              <w:pStyle w:val="a3"/>
              <w:ind w:left="0"/>
              <w:jc w:val="both"/>
              <w:rPr>
                <w:rFonts w:ascii="Times New Roman" w:hAnsi="Times New Roman" w:cs="Times New Roman"/>
                <w:sz w:val="28"/>
                <w:lang w:val="ru-RU"/>
              </w:rPr>
            </w:pPr>
            <w:r>
              <w:rPr>
                <w:rFonts w:ascii="Times New Roman" w:hAnsi="Times New Roman" w:cs="Times New Roman"/>
                <w:sz w:val="28"/>
                <w:lang w:val="ru-RU"/>
              </w:rPr>
              <w:t xml:space="preserve">та процедур </w:t>
            </w:r>
            <w:proofErr w:type="spellStart"/>
            <w:r>
              <w:rPr>
                <w:rFonts w:ascii="Times New Roman" w:hAnsi="Times New Roman" w:cs="Times New Roman"/>
                <w:sz w:val="28"/>
                <w:lang w:val="ru-RU"/>
              </w:rPr>
              <w:t>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опублікуванням</w:t>
            </w:r>
            <w:proofErr w:type="spellEnd"/>
          </w:p>
        </w:tc>
      </w:tr>
    </w:tbl>
    <w:p w:rsidR="00CE775F" w:rsidRDefault="00CE775F" w:rsidP="005A1673">
      <w:pPr>
        <w:pStyle w:val="a3"/>
        <w:spacing w:after="0" w:line="240" w:lineRule="auto"/>
        <w:ind w:left="0"/>
        <w:jc w:val="both"/>
        <w:rPr>
          <w:rFonts w:ascii="Times New Roman" w:hAnsi="Times New Roman" w:cs="Times New Roman"/>
          <w:b/>
          <w:sz w:val="28"/>
          <w:lang w:val="ru-RU"/>
        </w:rPr>
      </w:pPr>
    </w:p>
    <w:p w:rsidR="005A1673" w:rsidRDefault="009F139C" w:rsidP="005A1673">
      <w:pPr>
        <w:pStyle w:val="a3"/>
        <w:spacing w:after="0" w:line="240" w:lineRule="auto"/>
        <w:ind w:left="0"/>
        <w:jc w:val="both"/>
        <w:rPr>
          <w:rFonts w:ascii="Times New Roman" w:hAnsi="Times New Roman" w:cs="Times New Roman"/>
          <w:b/>
          <w:sz w:val="28"/>
          <w:lang w:val="ru-RU"/>
        </w:rPr>
      </w:pPr>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Оцінка</w:t>
      </w:r>
      <w:proofErr w:type="spellEnd"/>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впливу</w:t>
      </w:r>
      <w:proofErr w:type="spellEnd"/>
      <w:r>
        <w:rPr>
          <w:rFonts w:ascii="Times New Roman" w:hAnsi="Times New Roman" w:cs="Times New Roman"/>
          <w:b/>
          <w:sz w:val="28"/>
          <w:lang w:val="ru-RU"/>
        </w:rPr>
        <w:t xml:space="preserve"> на сферу </w:t>
      </w:r>
      <w:proofErr w:type="spellStart"/>
      <w:r w:rsidRPr="009F139C">
        <w:rPr>
          <w:rFonts w:ascii="Times New Roman" w:hAnsi="Times New Roman" w:cs="Times New Roman"/>
          <w:b/>
          <w:sz w:val="28"/>
          <w:lang w:val="ru-RU"/>
        </w:rPr>
        <w:t>інтересів</w:t>
      </w:r>
      <w:proofErr w:type="spellEnd"/>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громадян</w:t>
      </w:r>
      <w:proofErr w:type="spellEnd"/>
    </w:p>
    <w:p w:rsidR="00574017" w:rsidRDefault="00574017" w:rsidP="005A1673">
      <w:pPr>
        <w:pStyle w:val="a3"/>
        <w:spacing w:after="0" w:line="240" w:lineRule="auto"/>
        <w:ind w:left="0"/>
        <w:jc w:val="both"/>
        <w:rPr>
          <w:rFonts w:ascii="Times New Roman" w:hAnsi="Times New Roman" w:cs="Times New Roman"/>
          <w:b/>
          <w:sz w:val="28"/>
          <w:lang w:val="ru-RU"/>
        </w:rPr>
      </w:pPr>
    </w:p>
    <w:tbl>
      <w:tblPr>
        <w:tblStyle w:val="a4"/>
        <w:tblW w:w="0" w:type="auto"/>
        <w:tblLook w:val="04A0"/>
      </w:tblPr>
      <w:tblGrid>
        <w:gridCol w:w="2235"/>
        <w:gridCol w:w="4523"/>
        <w:gridCol w:w="3380"/>
      </w:tblGrid>
      <w:tr w:rsidR="009F139C" w:rsidTr="00236187">
        <w:tc>
          <w:tcPr>
            <w:tcW w:w="2235" w:type="dxa"/>
          </w:tcPr>
          <w:p w:rsidR="009F139C" w:rsidRDefault="009F139C" w:rsidP="009F139C">
            <w:pPr>
              <w:pStyle w:val="a3"/>
              <w:ind w:left="0"/>
              <w:jc w:val="center"/>
              <w:rPr>
                <w:rFonts w:ascii="Times New Roman" w:hAnsi="Times New Roman" w:cs="Times New Roman"/>
                <w:b/>
                <w:sz w:val="28"/>
                <w:lang w:val="ru-RU"/>
              </w:rPr>
            </w:pPr>
            <w:r w:rsidRPr="009F139C">
              <w:rPr>
                <w:rFonts w:ascii="Times New Roman" w:hAnsi="Times New Roman" w:cs="Times New Roman"/>
                <w:b/>
                <w:sz w:val="28"/>
                <w:lang w:val="ru-RU"/>
              </w:rPr>
              <w:t xml:space="preserve">Вид </w:t>
            </w:r>
            <w:proofErr w:type="spellStart"/>
            <w:r w:rsidRPr="009F139C">
              <w:rPr>
                <w:rFonts w:ascii="Times New Roman" w:hAnsi="Times New Roman" w:cs="Times New Roman"/>
                <w:b/>
                <w:sz w:val="28"/>
                <w:lang w:val="ru-RU"/>
              </w:rPr>
              <w:t>альтернативи</w:t>
            </w:r>
            <w:proofErr w:type="spellEnd"/>
          </w:p>
        </w:tc>
        <w:tc>
          <w:tcPr>
            <w:tcW w:w="4523" w:type="dxa"/>
          </w:tcPr>
          <w:p w:rsidR="009F139C" w:rsidRDefault="009F139C" w:rsidP="009F139C">
            <w:pPr>
              <w:pStyle w:val="a3"/>
              <w:ind w:left="0"/>
              <w:jc w:val="center"/>
              <w:rPr>
                <w:rFonts w:ascii="Times New Roman" w:hAnsi="Times New Roman" w:cs="Times New Roman"/>
                <w:b/>
                <w:sz w:val="28"/>
                <w:lang w:val="ru-RU"/>
              </w:rPr>
            </w:pPr>
            <w:proofErr w:type="spellStart"/>
            <w:r w:rsidRPr="009F139C">
              <w:rPr>
                <w:rFonts w:ascii="Times New Roman" w:hAnsi="Times New Roman" w:cs="Times New Roman"/>
                <w:b/>
                <w:sz w:val="28"/>
                <w:lang w:val="ru-RU"/>
              </w:rPr>
              <w:t>Вигоди</w:t>
            </w:r>
            <w:proofErr w:type="spellEnd"/>
          </w:p>
        </w:tc>
        <w:tc>
          <w:tcPr>
            <w:tcW w:w="3380" w:type="dxa"/>
          </w:tcPr>
          <w:p w:rsidR="009F139C" w:rsidRDefault="009F139C" w:rsidP="009F139C">
            <w:pPr>
              <w:pStyle w:val="a3"/>
              <w:ind w:left="0"/>
              <w:jc w:val="center"/>
              <w:rPr>
                <w:rFonts w:ascii="Times New Roman" w:hAnsi="Times New Roman" w:cs="Times New Roman"/>
                <w:b/>
                <w:sz w:val="28"/>
                <w:lang w:val="ru-RU"/>
              </w:rPr>
            </w:pPr>
            <w:proofErr w:type="spellStart"/>
            <w:r w:rsidRPr="009F139C">
              <w:rPr>
                <w:rFonts w:ascii="Times New Roman" w:hAnsi="Times New Roman" w:cs="Times New Roman"/>
                <w:b/>
                <w:sz w:val="28"/>
                <w:lang w:val="ru-RU"/>
              </w:rPr>
              <w:t>Витрати</w:t>
            </w:r>
            <w:proofErr w:type="spellEnd"/>
          </w:p>
        </w:tc>
      </w:tr>
      <w:tr w:rsidR="009F139C" w:rsidTr="00236187">
        <w:tc>
          <w:tcPr>
            <w:tcW w:w="2235" w:type="dxa"/>
          </w:tcPr>
          <w:p w:rsidR="009F139C" w:rsidRPr="00256F37" w:rsidRDefault="009F139C" w:rsidP="009F139C">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 1</w:t>
            </w:r>
          </w:p>
          <w:p w:rsidR="009F139C" w:rsidRDefault="009F139C" w:rsidP="005A1673">
            <w:pPr>
              <w:pStyle w:val="a3"/>
              <w:ind w:left="0"/>
              <w:jc w:val="both"/>
              <w:rPr>
                <w:rFonts w:ascii="Times New Roman" w:hAnsi="Times New Roman" w:cs="Times New Roman"/>
                <w:b/>
                <w:sz w:val="28"/>
                <w:lang w:val="ru-RU"/>
              </w:rPr>
            </w:pPr>
          </w:p>
        </w:tc>
        <w:tc>
          <w:tcPr>
            <w:tcW w:w="4523" w:type="dxa"/>
          </w:tcPr>
          <w:p w:rsidR="009F139C" w:rsidRPr="009F139C" w:rsidRDefault="009F139C" w:rsidP="005A1673">
            <w:pPr>
              <w:pStyle w:val="a3"/>
              <w:ind w:left="0"/>
              <w:jc w:val="both"/>
              <w:rPr>
                <w:rFonts w:ascii="Times New Roman" w:hAnsi="Times New Roman" w:cs="Times New Roman"/>
                <w:sz w:val="28"/>
                <w:lang w:val="ru-RU"/>
              </w:rPr>
            </w:pP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застосуванням</w:t>
            </w:r>
            <w:proofErr w:type="spellEnd"/>
            <w:r>
              <w:rPr>
                <w:rFonts w:ascii="Times New Roman" w:hAnsi="Times New Roman" w:cs="Times New Roman"/>
                <w:sz w:val="28"/>
                <w:lang w:val="ru-RU"/>
              </w:rPr>
              <w:t xml:space="preserve"> ставок,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діяли</w:t>
            </w:r>
            <w:proofErr w:type="spellEnd"/>
            <w:r>
              <w:rPr>
                <w:rFonts w:ascii="Times New Roman" w:hAnsi="Times New Roman" w:cs="Times New Roman"/>
                <w:sz w:val="28"/>
                <w:lang w:val="ru-RU"/>
              </w:rPr>
              <w:t xml:space="preserve"> до 31 </w:t>
            </w:r>
            <w:proofErr w:type="spellStart"/>
            <w:r>
              <w:rPr>
                <w:rFonts w:ascii="Times New Roman" w:hAnsi="Times New Roman" w:cs="Times New Roman"/>
                <w:sz w:val="28"/>
                <w:lang w:val="ru-RU"/>
              </w:rPr>
              <w:t>грудня</w:t>
            </w:r>
            <w:proofErr w:type="spellEnd"/>
            <w:r>
              <w:rPr>
                <w:rFonts w:ascii="Times New Roman" w:hAnsi="Times New Roman" w:cs="Times New Roman"/>
                <w:sz w:val="28"/>
                <w:lang w:val="ru-RU"/>
              </w:rPr>
              <w:t xml:space="preserve"> року,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передує</w:t>
            </w:r>
            <w:proofErr w:type="spellEnd"/>
            <w:r>
              <w:rPr>
                <w:rFonts w:ascii="Times New Roman" w:hAnsi="Times New Roman" w:cs="Times New Roman"/>
                <w:sz w:val="28"/>
                <w:lang w:val="ru-RU"/>
              </w:rPr>
              <w:t xml:space="preserve"> бюджетному </w:t>
            </w:r>
            <w:proofErr w:type="spellStart"/>
            <w:r>
              <w:rPr>
                <w:rFonts w:ascii="Times New Roman" w:hAnsi="Times New Roman" w:cs="Times New Roman"/>
                <w:sz w:val="28"/>
                <w:lang w:val="ru-RU"/>
              </w:rPr>
              <w:t>періоду</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якому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планується</w:t>
            </w:r>
            <w:proofErr w:type="spellEnd"/>
            <w:r w:rsidR="00236187">
              <w:rPr>
                <w:rFonts w:ascii="Times New Roman" w:hAnsi="Times New Roman" w:cs="Times New Roman"/>
                <w:sz w:val="28"/>
                <w:lang w:val="ru-RU"/>
              </w:rPr>
              <w:t xml:space="preserve"> </w:t>
            </w:r>
            <w:proofErr w:type="spellStart"/>
            <w:r w:rsidR="00236187">
              <w:rPr>
                <w:rFonts w:ascii="Times New Roman" w:hAnsi="Times New Roman" w:cs="Times New Roman"/>
                <w:sz w:val="28"/>
                <w:lang w:val="ru-RU"/>
              </w:rPr>
              <w:t>застосування</w:t>
            </w:r>
            <w:proofErr w:type="spellEnd"/>
            <w:r w:rsidR="00236187">
              <w:rPr>
                <w:rFonts w:ascii="Times New Roman" w:hAnsi="Times New Roman" w:cs="Times New Roman"/>
                <w:sz w:val="28"/>
                <w:lang w:val="ru-RU"/>
              </w:rPr>
              <w:t xml:space="preserve"> плати за землю.</w:t>
            </w:r>
          </w:p>
        </w:tc>
        <w:tc>
          <w:tcPr>
            <w:tcW w:w="3380" w:type="dxa"/>
          </w:tcPr>
          <w:p w:rsidR="009F139C" w:rsidRDefault="00236187" w:rsidP="005A1673">
            <w:pPr>
              <w:pStyle w:val="a3"/>
              <w:ind w:left="0"/>
              <w:jc w:val="both"/>
              <w:rPr>
                <w:rFonts w:ascii="Times New Roman" w:hAnsi="Times New Roman" w:cs="Times New Roman"/>
                <w:b/>
                <w:sz w:val="28"/>
                <w:lang w:val="ru-RU"/>
              </w:rPr>
            </w:pPr>
            <w:proofErr w:type="spellStart"/>
            <w:r w:rsidRPr="00236187">
              <w:rPr>
                <w:rFonts w:ascii="Times New Roman" w:hAnsi="Times New Roman" w:cs="Times New Roman"/>
                <w:sz w:val="28"/>
                <w:lang w:val="ru-RU"/>
              </w:rPr>
              <w:t>Витрати</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пов’язаня</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лише</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зі</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сплатою</w:t>
            </w:r>
            <w:proofErr w:type="spellEnd"/>
            <w:r w:rsidRPr="00236187">
              <w:rPr>
                <w:rFonts w:ascii="Times New Roman" w:hAnsi="Times New Roman" w:cs="Times New Roman"/>
                <w:sz w:val="28"/>
                <w:lang w:val="ru-RU"/>
              </w:rPr>
              <w:t xml:space="preserve"> земельного </w:t>
            </w:r>
            <w:proofErr w:type="spellStart"/>
            <w:r w:rsidRPr="00236187">
              <w:rPr>
                <w:rFonts w:ascii="Times New Roman" w:hAnsi="Times New Roman" w:cs="Times New Roman"/>
                <w:sz w:val="28"/>
                <w:lang w:val="ru-RU"/>
              </w:rPr>
              <w:t>податку</w:t>
            </w:r>
            <w:proofErr w:type="spellEnd"/>
          </w:p>
        </w:tc>
      </w:tr>
      <w:tr w:rsidR="009F139C" w:rsidRPr="00236187" w:rsidTr="00236187">
        <w:tc>
          <w:tcPr>
            <w:tcW w:w="2235" w:type="dxa"/>
          </w:tcPr>
          <w:p w:rsidR="009F139C" w:rsidRPr="00256F37" w:rsidRDefault="009F139C" w:rsidP="009F139C">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p w:rsidR="009F139C" w:rsidRDefault="009F139C" w:rsidP="005A1673">
            <w:pPr>
              <w:pStyle w:val="a3"/>
              <w:ind w:left="0"/>
              <w:jc w:val="both"/>
              <w:rPr>
                <w:rFonts w:ascii="Times New Roman" w:hAnsi="Times New Roman" w:cs="Times New Roman"/>
                <w:b/>
                <w:sz w:val="28"/>
                <w:lang w:val="ru-RU"/>
              </w:rPr>
            </w:pPr>
          </w:p>
        </w:tc>
        <w:tc>
          <w:tcPr>
            <w:tcW w:w="4523" w:type="dxa"/>
          </w:tcPr>
          <w:p w:rsidR="009F139C" w:rsidRPr="00236187" w:rsidRDefault="00236187" w:rsidP="005A1673">
            <w:pPr>
              <w:pStyle w:val="a3"/>
              <w:ind w:left="0"/>
              <w:jc w:val="both"/>
              <w:rPr>
                <w:rFonts w:ascii="Times New Roman" w:hAnsi="Times New Roman" w:cs="Times New Roman"/>
                <w:sz w:val="28"/>
              </w:rPr>
            </w:pPr>
            <w:r>
              <w:rPr>
                <w:rFonts w:ascii="Times New Roman" w:hAnsi="Times New Roman" w:cs="Times New Roman"/>
                <w:sz w:val="28"/>
              </w:rPr>
              <w:t xml:space="preserve">Сплата земельного податку за </w:t>
            </w:r>
            <w:proofErr w:type="spellStart"/>
            <w:r>
              <w:rPr>
                <w:rFonts w:ascii="Times New Roman" w:hAnsi="Times New Roman" w:cs="Times New Roman"/>
                <w:sz w:val="28"/>
              </w:rPr>
              <w:t>обгрунтованими</w:t>
            </w:r>
            <w:proofErr w:type="spellEnd"/>
            <w:r>
              <w:rPr>
                <w:rFonts w:ascii="Times New Roman" w:hAnsi="Times New Roman" w:cs="Times New Roman"/>
                <w:sz w:val="28"/>
              </w:rPr>
              <w:t xml:space="preserve"> ставками. </w:t>
            </w:r>
            <w:proofErr w:type="spellStart"/>
            <w:r>
              <w:rPr>
                <w:rFonts w:ascii="Times New Roman" w:hAnsi="Times New Roman" w:cs="Times New Roman"/>
                <w:sz w:val="28"/>
              </w:rPr>
              <w:t>Отрима-ння</w:t>
            </w:r>
            <w:proofErr w:type="spellEnd"/>
            <w:r>
              <w:rPr>
                <w:rFonts w:ascii="Times New Roman" w:hAnsi="Times New Roman" w:cs="Times New Roman"/>
                <w:sz w:val="28"/>
              </w:rPr>
              <w:t xml:space="preserve"> можливості для підвищення рівня соціальної </w:t>
            </w:r>
            <w:proofErr w:type="spellStart"/>
            <w:r>
              <w:rPr>
                <w:rFonts w:ascii="Times New Roman" w:hAnsi="Times New Roman" w:cs="Times New Roman"/>
                <w:sz w:val="28"/>
              </w:rPr>
              <w:t>захищенності</w:t>
            </w:r>
            <w:proofErr w:type="spellEnd"/>
            <w:r>
              <w:rPr>
                <w:rFonts w:ascii="Times New Roman" w:hAnsi="Times New Roman" w:cs="Times New Roman"/>
                <w:sz w:val="28"/>
              </w:rPr>
              <w:t xml:space="preserve"> </w:t>
            </w:r>
            <w:r w:rsidRPr="00236187">
              <w:rPr>
                <w:rFonts w:ascii="Times New Roman" w:hAnsi="Times New Roman" w:cs="Times New Roman"/>
                <w:sz w:val="28"/>
              </w:rPr>
              <w:t xml:space="preserve">територіальної </w:t>
            </w:r>
            <w:r>
              <w:rPr>
                <w:rFonts w:ascii="Times New Roman" w:hAnsi="Times New Roman" w:cs="Times New Roman"/>
                <w:sz w:val="28"/>
              </w:rPr>
              <w:t>громади в цілому та ко</w:t>
            </w:r>
            <w:r w:rsidR="009966CD">
              <w:rPr>
                <w:rFonts w:ascii="Times New Roman" w:hAnsi="Times New Roman" w:cs="Times New Roman"/>
                <w:sz w:val="28"/>
              </w:rPr>
              <w:t>ж</w:t>
            </w:r>
            <w:r>
              <w:rPr>
                <w:rFonts w:ascii="Times New Roman" w:hAnsi="Times New Roman" w:cs="Times New Roman"/>
                <w:sz w:val="28"/>
              </w:rPr>
              <w:t xml:space="preserve">ного мешканця </w:t>
            </w:r>
            <w:proofErr w:type="spellStart"/>
            <w:r>
              <w:rPr>
                <w:rFonts w:ascii="Times New Roman" w:hAnsi="Times New Roman" w:cs="Times New Roman"/>
                <w:sz w:val="28"/>
              </w:rPr>
              <w:t>Варковицької</w:t>
            </w:r>
            <w:proofErr w:type="spellEnd"/>
            <w:r>
              <w:rPr>
                <w:rFonts w:ascii="Times New Roman" w:hAnsi="Times New Roman" w:cs="Times New Roman"/>
                <w:sz w:val="28"/>
              </w:rPr>
              <w:t xml:space="preserve"> сільської ради.</w:t>
            </w:r>
          </w:p>
        </w:tc>
        <w:tc>
          <w:tcPr>
            <w:tcW w:w="3380" w:type="dxa"/>
          </w:tcPr>
          <w:p w:rsidR="009F139C" w:rsidRPr="00236187" w:rsidRDefault="00236187" w:rsidP="005A1673">
            <w:pPr>
              <w:pStyle w:val="a3"/>
              <w:ind w:left="0"/>
              <w:jc w:val="both"/>
              <w:rPr>
                <w:rFonts w:ascii="Times New Roman" w:hAnsi="Times New Roman" w:cs="Times New Roman"/>
                <w:sz w:val="28"/>
              </w:rPr>
            </w:pPr>
            <w:r w:rsidRPr="00236187">
              <w:rPr>
                <w:rFonts w:ascii="Times New Roman" w:hAnsi="Times New Roman" w:cs="Times New Roman"/>
                <w:sz w:val="28"/>
              </w:rPr>
              <w:t>Сплата</w:t>
            </w:r>
            <w:r>
              <w:rPr>
                <w:rFonts w:ascii="Times New Roman" w:hAnsi="Times New Roman" w:cs="Times New Roman"/>
                <w:sz w:val="28"/>
              </w:rPr>
              <w:t xml:space="preserve"> земельного податку за </w:t>
            </w:r>
            <w:proofErr w:type="spellStart"/>
            <w:r>
              <w:rPr>
                <w:rFonts w:ascii="Times New Roman" w:hAnsi="Times New Roman" w:cs="Times New Roman"/>
                <w:sz w:val="28"/>
              </w:rPr>
              <w:t>запропоно-ваними</w:t>
            </w:r>
            <w:proofErr w:type="spellEnd"/>
            <w:r>
              <w:rPr>
                <w:rFonts w:ascii="Times New Roman" w:hAnsi="Times New Roman" w:cs="Times New Roman"/>
                <w:sz w:val="28"/>
              </w:rPr>
              <w:t xml:space="preserve"> ставками</w:t>
            </w:r>
          </w:p>
        </w:tc>
      </w:tr>
    </w:tbl>
    <w:p w:rsidR="00CE775F" w:rsidRDefault="00CE775F" w:rsidP="005A1673">
      <w:pPr>
        <w:pStyle w:val="a3"/>
        <w:spacing w:after="0" w:line="240" w:lineRule="auto"/>
        <w:ind w:left="0"/>
        <w:jc w:val="both"/>
        <w:rPr>
          <w:rFonts w:ascii="Times New Roman" w:hAnsi="Times New Roman" w:cs="Times New Roman"/>
          <w:b/>
          <w:sz w:val="28"/>
        </w:rPr>
      </w:pPr>
    </w:p>
    <w:p w:rsidR="00574017" w:rsidRPr="00236187" w:rsidRDefault="00574017" w:rsidP="005A1673">
      <w:pPr>
        <w:pStyle w:val="a3"/>
        <w:spacing w:after="0" w:line="240" w:lineRule="auto"/>
        <w:ind w:left="0"/>
        <w:jc w:val="both"/>
        <w:rPr>
          <w:rFonts w:ascii="Times New Roman" w:hAnsi="Times New Roman" w:cs="Times New Roman"/>
          <w:b/>
          <w:sz w:val="28"/>
        </w:rPr>
      </w:pPr>
    </w:p>
    <w:p w:rsidR="005A1673" w:rsidRDefault="007121B9" w:rsidP="005A1673">
      <w:pPr>
        <w:pStyle w:val="a3"/>
        <w:spacing w:after="0" w:line="240" w:lineRule="auto"/>
        <w:ind w:left="735"/>
        <w:jc w:val="both"/>
        <w:rPr>
          <w:rFonts w:ascii="Times New Roman" w:hAnsi="Times New Roman" w:cs="Times New Roman"/>
          <w:b/>
          <w:sz w:val="28"/>
          <w:lang w:val="ru-RU"/>
        </w:rPr>
      </w:pPr>
      <w:proofErr w:type="spellStart"/>
      <w:r>
        <w:rPr>
          <w:rFonts w:ascii="Times New Roman" w:hAnsi="Times New Roman" w:cs="Times New Roman"/>
          <w:b/>
          <w:sz w:val="28"/>
          <w:lang w:val="ru-RU"/>
        </w:rPr>
        <w:t>Оцінка</w:t>
      </w:r>
      <w:proofErr w:type="spellEnd"/>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впливу</w:t>
      </w:r>
      <w:proofErr w:type="spellEnd"/>
      <w:r>
        <w:rPr>
          <w:rFonts w:ascii="Times New Roman" w:hAnsi="Times New Roman" w:cs="Times New Roman"/>
          <w:b/>
          <w:sz w:val="28"/>
          <w:lang w:val="ru-RU"/>
        </w:rPr>
        <w:t xml:space="preserve"> на сферу </w:t>
      </w:r>
      <w:proofErr w:type="spellStart"/>
      <w:r w:rsidRPr="009F139C">
        <w:rPr>
          <w:rFonts w:ascii="Times New Roman" w:hAnsi="Times New Roman" w:cs="Times New Roman"/>
          <w:b/>
          <w:sz w:val="28"/>
          <w:lang w:val="ru-RU"/>
        </w:rPr>
        <w:t>інтересів</w:t>
      </w:r>
      <w:proofErr w:type="spellEnd"/>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суб</w:t>
      </w:r>
      <w:r w:rsidRPr="007121B9">
        <w:rPr>
          <w:rFonts w:ascii="Times New Roman" w:hAnsi="Times New Roman" w:cs="Times New Roman"/>
          <w:b/>
          <w:sz w:val="28"/>
          <w:lang w:val="ru-RU"/>
        </w:rPr>
        <w:t>’</w:t>
      </w:r>
      <w:r>
        <w:rPr>
          <w:rFonts w:ascii="Times New Roman" w:hAnsi="Times New Roman" w:cs="Times New Roman"/>
          <w:b/>
          <w:sz w:val="28"/>
          <w:lang w:val="ru-RU"/>
        </w:rPr>
        <w:t>єктів</w:t>
      </w:r>
      <w:proofErr w:type="spellEnd"/>
      <w:r>
        <w:rPr>
          <w:rFonts w:ascii="Times New Roman" w:hAnsi="Times New Roman" w:cs="Times New Roman"/>
          <w:b/>
          <w:sz w:val="28"/>
          <w:lang w:val="ru-RU"/>
        </w:rPr>
        <w:t xml:space="preserve"> </w:t>
      </w:r>
      <w:proofErr w:type="spellStart"/>
      <w:r>
        <w:rPr>
          <w:rFonts w:ascii="Times New Roman" w:hAnsi="Times New Roman" w:cs="Times New Roman"/>
          <w:b/>
          <w:sz w:val="28"/>
          <w:lang w:val="ru-RU"/>
        </w:rPr>
        <w:t>господарювання</w:t>
      </w:r>
      <w:proofErr w:type="spellEnd"/>
    </w:p>
    <w:p w:rsidR="007121B9" w:rsidRDefault="007121B9" w:rsidP="007121B9">
      <w:pPr>
        <w:pStyle w:val="a3"/>
        <w:spacing w:after="0" w:line="240" w:lineRule="auto"/>
        <w:ind w:left="735"/>
        <w:jc w:val="center"/>
        <w:rPr>
          <w:rFonts w:ascii="Times New Roman" w:hAnsi="Times New Roman" w:cs="Times New Roman"/>
          <w:b/>
          <w:sz w:val="28"/>
          <w:lang w:val="ru-RU"/>
        </w:rPr>
      </w:pPr>
    </w:p>
    <w:tbl>
      <w:tblPr>
        <w:tblStyle w:val="a4"/>
        <w:tblW w:w="10207" w:type="dxa"/>
        <w:jc w:val="center"/>
        <w:tblInd w:w="-34" w:type="dxa"/>
        <w:tblLook w:val="04A0"/>
      </w:tblPr>
      <w:tblGrid>
        <w:gridCol w:w="2553"/>
        <w:gridCol w:w="1112"/>
        <w:gridCol w:w="1500"/>
        <w:gridCol w:w="1442"/>
        <w:gridCol w:w="1467"/>
        <w:gridCol w:w="2133"/>
      </w:tblGrid>
      <w:tr w:rsidR="007121B9" w:rsidRPr="007121B9" w:rsidTr="00AB0181">
        <w:trPr>
          <w:jc w:val="center"/>
        </w:trPr>
        <w:tc>
          <w:tcPr>
            <w:tcW w:w="2553" w:type="dxa"/>
          </w:tcPr>
          <w:p w:rsidR="007121B9" w:rsidRPr="00EC2A81" w:rsidRDefault="007121B9" w:rsidP="007121B9">
            <w:pPr>
              <w:pStyle w:val="a3"/>
              <w:ind w:left="0"/>
              <w:jc w:val="center"/>
              <w:rPr>
                <w:rFonts w:ascii="Times New Roman" w:hAnsi="Times New Roman" w:cs="Times New Roman"/>
                <w:b/>
                <w:sz w:val="28"/>
              </w:rPr>
            </w:pPr>
            <w:r w:rsidRPr="00EC2A81">
              <w:rPr>
                <w:rFonts w:ascii="Times New Roman" w:hAnsi="Times New Roman" w:cs="Times New Roman"/>
                <w:b/>
                <w:sz w:val="28"/>
              </w:rPr>
              <w:t>Показник</w:t>
            </w:r>
          </w:p>
        </w:tc>
        <w:tc>
          <w:tcPr>
            <w:tcW w:w="1112" w:type="dxa"/>
          </w:tcPr>
          <w:p w:rsidR="007121B9" w:rsidRPr="00EC2A81" w:rsidRDefault="007121B9" w:rsidP="007121B9">
            <w:pPr>
              <w:pStyle w:val="a3"/>
              <w:ind w:left="0"/>
              <w:jc w:val="center"/>
              <w:rPr>
                <w:rFonts w:ascii="Times New Roman" w:hAnsi="Times New Roman" w:cs="Times New Roman"/>
                <w:b/>
                <w:sz w:val="28"/>
              </w:rPr>
            </w:pPr>
            <w:r w:rsidRPr="00EC2A81">
              <w:rPr>
                <w:rFonts w:ascii="Times New Roman" w:hAnsi="Times New Roman" w:cs="Times New Roman"/>
                <w:b/>
                <w:sz w:val="28"/>
              </w:rPr>
              <w:t>Великі</w:t>
            </w:r>
          </w:p>
        </w:tc>
        <w:tc>
          <w:tcPr>
            <w:tcW w:w="1500" w:type="dxa"/>
          </w:tcPr>
          <w:p w:rsidR="007121B9" w:rsidRPr="00EC2A81" w:rsidRDefault="007121B9" w:rsidP="007121B9">
            <w:pPr>
              <w:pStyle w:val="a3"/>
              <w:ind w:left="0"/>
              <w:jc w:val="center"/>
              <w:rPr>
                <w:rFonts w:ascii="Times New Roman" w:hAnsi="Times New Roman" w:cs="Times New Roman"/>
                <w:b/>
                <w:sz w:val="28"/>
              </w:rPr>
            </w:pPr>
            <w:r w:rsidRPr="00EC2A81">
              <w:rPr>
                <w:rFonts w:ascii="Times New Roman" w:hAnsi="Times New Roman" w:cs="Times New Roman"/>
                <w:b/>
                <w:sz w:val="28"/>
              </w:rPr>
              <w:t>Середні</w:t>
            </w:r>
          </w:p>
        </w:tc>
        <w:tc>
          <w:tcPr>
            <w:tcW w:w="1442" w:type="dxa"/>
          </w:tcPr>
          <w:p w:rsidR="007121B9" w:rsidRPr="00EC2A81" w:rsidRDefault="007121B9" w:rsidP="007121B9">
            <w:pPr>
              <w:pStyle w:val="a3"/>
              <w:ind w:left="0"/>
              <w:jc w:val="center"/>
              <w:rPr>
                <w:rFonts w:ascii="Times New Roman" w:hAnsi="Times New Roman" w:cs="Times New Roman"/>
                <w:b/>
                <w:sz w:val="28"/>
              </w:rPr>
            </w:pPr>
            <w:r w:rsidRPr="00EC2A81">
              <w:rPr>
                <w:rFonts w:ascii="Times New Roman" w:hAnsi="Times New Roman" w:cs="Times New Roman"/>
                <w:b/>
                <w:sz w:val="28"/>
              </w:rPr>
              <w:t>Малі</w:t>
            </w:r>
          </w:p>
        </w:tc>
        <w:tc>
          <w:tcPr>
            <w:tcW w:w="1467" w:type="dxa"/>
          </w:tcPr>
          <w:p w:rsidR="007121B9" w:rsidRPr="00EC2A81" w:rsidRDefault="007121B9" w:rsidP="007121B9">
            <w:pPr>
              <w:pStyle w:val="a3"/>
              <w:ind w:left="0"/>
              <w:jc w:val="center"/>
              <w:rPr>
                <w:rFonts w:ascii="Times New Roman" w:hAnsi="Times New Roman" w:cs="Times New Roman"/>
                <w:b/>
                <w:sz w:val="28"/>
              </w:rPr>
            </w:pPr>
            <w:r w:rsidRPr="00EC2A81">
              <w:rPr>
                <w:rFonts w:ascii="Times New Roman" w:hAnsi="Times New Roman" w:cs="Times New Roman"/>
                <w:b/>
                <w:sz w:val="28"/>
              </w:rPr>
              <w:t>Мікро</w:t>
            </w:r>
          </w:p>
        </w:tc>
        <w:tc>
          <w:tcPr>
            <w:tcW w:w="2133" w:type="dxa"/>
          </w:tcPr>
          <w:p w:rsidR="007121B9" w:rsidRPr="00EC2A81" w:rsidRDefault="007121B9" w:rsidP="007121B9">
            <w:pPr>
              <w:pStyle w:val="a3"/>
              <w:ind w:left="0"/>
              <w:jc w:val="center"/>
              <w:rPr>
                <w:rFonts w:ascii="Times New Roman" w:hAnsi="Times New Roman" w:cs="Times New Roman"/>
                <w:b/>
                <w:sz w:val="28"/>
              </w:rPr>
            </w:pPr>
            <w:r w:rsidRPr="00EC2A81">
              <w:rPr>
                <w:rFonts w:ascii="Times New Roman" w:hAnsi="Times New Roman" w:cs="Times New Roman"/>
                <w:b/>
                <w:sz w:val="28"/>
              </w:rPr>
              <w:t>Разом</w:t>
            </w:r>
          </w:p>
        </w:tc>
      </w:tr>
      <w:tr w:rsidR="007121B9" w:rsidRPr="007121B9" w:rsidTr="00AB0181">
        <w:trPr>
          <w:jc w:val="center"/>
        </w:trPr>
        <w:tc>
          <w:tcPr>
            <w:tcW w:w="2553" w:type="dxa"/>
          </w:tcPr>
          <w:p w:rsidR="007121B9" w:rsidRPr="007121B9" w:rsidRDefault="007121B9" w:rsidP="005A1673">
            <w:pPr>
              <w:pStyle w:val="a3"/>
              <w:ind w:left="0"/>
              <w:jc w:val="both"/>
              <w:rPr>
                <w:rFonts w:ascii="Times New Roman" w:hAnsi="Times New Roman" w:cs="Times New Roman"/>
                <w:sz w:val="28"/>
              </w:rPr>
            </w:pPr>
            <w:r>
              <w:rPr>
                <w:rFonts w:ascii="Times New Roman" w:hAnsi="Times New Roman" w:cs="Times New Roman"/>
                <w:sz w:val="28"/>
              </w:rPr>
              <w:t>Кількість</w:t>
            </w:r>
            <w:r w:rsidR="00AB0181">
              <w:rPr>
                <w:rFonts w:ascii="Times New Roman" w:hAnsi="Times New Roman" w:cs="Times New Roman"/>
                <w:sz w:val="28"/>
              </w:rPr>
              <w:t xml:space="preserve"> суб</w:t>
            </w:r>
            <w:r w:rsidR="00AB0181" w:rsidRPr="00AB0181">
              <w:rPr>
                <w:rFonts w:ascii="Times New Roman" w:hAnsi="Times New Roman" w:cs="Times New Roman"/>
                <w:sz w:val="28"/>
              </w:rPr>
              <w:t>’</w:t>
            </w:r>
            <w:r w:rsidR="00AB0181">
              <w:rPr>
                <w:rFonts w:ascii="Times New Roman" w:hAnsi="Times New Roman" w:cs="Times New Roman"/>
                <w:sz w:val="28"/>
              </w:rPr>
              <w:t xml:space="preserve">єктів господарювання, що підпадають під дію регулювання , одиниць </w:t>
            </w:r>
          </w:p>
        </w:tc>
        <w:tc>
          <w:tcPr>
            <w:tcW w:w="1112" w:type="dxa"/>
          </w:tcPr>
          <w:p w:rsidR="007121B9" w:rsidRPr="007121B9" w:rsidRDefault="00AB0181" w:rsidP="00AB0181">
            <w:pPr>
              <w:pStyle w:val="a3"/>
              <w:ind w:left="0"/>
              <w:jc w:val="center"/>
              <w:rPr>
                <w:rFonts w:ascii="Times New Roman" w:hAnsi="Times New Roman" w:cs="Times New Roman"/>
                <w:sz w:val="28"/>
              </w:rPr>
            </w:pPr>
            <w:r>
              <w:rPr>
                <w:rFonts w:ascii="Times New Roman" w:hAnsi="Times New Roman" w:cs="Times New Roman"/>
                <w:sz w:val="28"/>
              </w:rPr>
              <w:t>0</w:t>
            </w:r>
          </w:p>
        </w:tc>
        <w:tc>
          <w:tcPr>
            <w:tcW w:w="1500" w:type="dxa"/>
          </w:tcPr>
          <w:p w:rsidR="007121B9" w:rsidRPr="007121B9" w:rsidRDefault="00AB0181" w:rsidP="00AB0181">
            <w:pPr>
              <w:pStyle w:val="a3"/>
              <w:ind w:left="0"/>
              <w:jc w:val="center"/>
              <w:rPr>
                <w:rFonts w:ascii="Times New Roman" w:hAnsi="Times New Roman" w:cs="Times New Roman"/>
                <w:sz w:val="28"/>
              </w:rPr>
            </w:pPr>
            <w:r>
              <w:rPr>
                <w:rFonts w:ascii="Times New Roman" w:hAnsi="Times New Roman" w:cs="Times New Roman"/>
                <w:sz w:val="28"/>
              </w:rPr>
              <w:t>0</w:t>
            </w:r>
          </w:p>
        </w:tc>
        <w:tc>
          <w:tcPr>
            <w:tcW w:w="1442" w:type="dxa"/>
          </w:tcPr>
          <w:p w:rsidR="007121B9" w:rsidRPr="007121B9" w:rsidRDefault="001D12FA" w:rsidP="00AB0181">
            <w:pPr>
              <w:pStyle w:val="a3"/>
              <w:ind w:left="0"/>
              <w:jc w:val="center"/>
              <w:rPr>
                <w:rFonts w:ascii="Times New Roman" w:hAnsi="Times New Roman" w:cs="Times New Roman"/>
                <w:sz w:val="28"/>
              </w:rPr>
            </w:pPr>
            <w:r>
              <w:rPr>
                <w:rFonts w:ascii="Times New Roman" w:hAnsi="Times New Roman" w:cs="Times New Roman"/>
                <w:sz w:val="28"/>
              </w:rPr>
              <w:t>0</w:t>
            </w:r>
          </w:p>
        </w:tc>
        <w:tc>
          <w:tcPr>
            <w:tcW w:w="1467" w:type="dxa"/>
          </w:tcPr>
          <w:p w:rsidR="007121B9" w:rsidRPr="000D42FF" w:rsidRDefault="000D42FF" w:rsidP="00AB0181">
            <w:pPr>
              <w:pStyle w:val="a3"/>
              <w:ind w:left="0"/>
              <w:jc w:val="center"/>
              <w:rPr>
                <w:rFonts w:ascii="Times New Roman" w:hAnsi="Times New Roman" w:cs="Times New Roman"/>
                <w:sz w:val="28"/>
              </w:rPr>
            </w:pPr>
            <w:r>
              <w:rPr>
                <w:rFonts w:ascii="Times New Roman" w:hAnsi="Times New Roman" w:cs="Times New Roman"/>
                <w:sz w:val="28"/>
              </w:rPr>
              <w:t>2306</w:t>
            </w:r>
          </w:p>
        </w:tc>
        <w:tc>
          <w:tcPr>
            <w:tcW w:w="2133" w:type="dxa"/>
          </w:tcPr>
          <w:p w:rsidR="007121B9" w:rsidRPr="000D42FF" w:rsidRDefault="000D42FF" w:rsidP="00AB0181">
            <w:pPr>
              <w:pStyle w:val="a3"/>
              <w:ind w:left="0"/>
              <w:jc w:val="center"/>
              <w:rPr>
                <w:rFonts w:ascii="Times New Roman" w:hAnsi="Times New Roman" w:cs="Times New Roman"/>
                <w:sz w:val="28"/>
              </w:rPr>
            </w:pPr>
            <w:r>
              <w:rPr>
                <w:rFonts w:ascii="Times New Roman" w:hAnsi="Times New Roman" w:cs="Times New Roman"/>
                <w:sz w:val="28"/>
              </w:rPr>
              <w:t>2306</w:t>
            </w:r>
          </w:p>
        </w:tc>
      </w:tr>
      <w:tr w:rsidR="007121B9" w:rsidRPr="007121B9" w:rsidTr="00AB0181">
        <w:trPr>
          <w:jc w:val="center"/>
        </w:trPr>
        <w:tc>
          <w:tcPr>
            <w:tcW w:w="2553" w:type="dxa"/>
          </w:tcPr>
          <w:p w:rsidR="007121B9" w:rsidRPr="007121B9" w:rsidRDefault="00AB0181" w:rsidP="005A1673">
            <w:pPr>
              <w:pStyle w:val="a3"/>
              <w:ind w:left="0"/>
              <w:jc w:val="both"/>
              <w:rPr>
                <w:rFonts w:ascii="Times New Roman" w:hAnsi="Times New Roman" w:cs="Times New Roman"/>
                <w:sz w:val="28"/>
              </w:rPr>
            </w:pPr>
            <w:r>
              <w:rPr>
                <w:rFonts w:ascii="Times New Roman" w:hAnsi="Times New Roman" w:cs="Times New Roman"/>
                <w:sz w:val="28"/>
              </w:rPr>
              <w:t xml:space="preserve">Питома вага групи в загальній </w:t>
            </w:r>
            <w:proofErr w:type="spellStart"/>
            <w:r>
              <w:rPr>
                <w:rFonts w:ascii="Times New Roman" w:hAnsi="Times New Roman" w:cs="Times New Roman"/>
                <w:sz w:val="28"/>
              </w:rPr>
              <w:t>кілько-сті</w:t>
            </w:r>
            <w:proofErr w:type="spellEnd"/>
            <w:r>
              <w:rPr>
                <w:rFonts w:ascii="Times New Roman" w:hAnsi="Times New Roman" w:cs="Times New Roman"/>
                <w:sz w:val="28"/>
              </w:rPr>
              <w:t>, відсотків</w:t>
            </w:r>
          </w:p>
        </w:tc>
        <w:tc>
          <w:tcPr>
            <w:tcW w:w="1112" w:type="dxa"/>
          </w:tcPr>
          <w:p w:rsidR="007121B9" w:rsidRPr="007121B9" w:rsidRDefault="00AB0181" w:rsidP="00AB0181">
            <w:pPr>
              <w:pStyle w:val="a3"/>
              <w:ind w:left="0"/>
              <w:jc w:val="center"/>
              <w:rPr>
                <w:rFonts w:ascii="Times New Roman" w:hAnsi="Times New Roman" w:cs="Times New Roman"/>
                <w:sz w:val="28"/>
              </w:rPr>
            </w:pPr>
            <w:r>
              <w:rPr>
                <w:rFonts w:ascii="Times New Roman" w:hAnsi="Times New Roman" w:cs="Times New Roman"/>
                <w:sz w:val="28"/>
              </w:rPr>
              <w:t>0</w:t>
            </w:r>
          </w:p>
        </w:tc>
        <w:tc>
          <w:tcPr>
            <w:tcW w:w="1500" w:type="dxa"/>
          </w:tcPr>
          <w:p w:rsidR="007121B9" w:rsidRPr="007121B9" w:rsidRDefault="00AB0181" w:rsidP="00AB0181">
            <w:pPr>
              <w:pStyle w:val="a3"/>
              <w:ind w:left="0"/>
              <w:jc w:val="center"/>
              <w:rPr>
                <w:rFonts w:ascii="Times New Roman" w:hAnsi="Times New Roman" w:cs="Times New Roman"/>
                <w:sz w:val="28"/>
              </w:rPr>
            </w:pPr>
            <w:r>
              <w:rPr>
                <w:rFonts w:ascii="Times New Roman" w:hAnsi="Times New Roman" w:cs="Times New Roman"/>
                <w:sz w:val="28"/>
              </w:rPr>
              <w:t>0</w:t>
            </w:r>
          </w:p>
        </w:tc>
        <w:tc>
          <w:tcPr>
            <w:tcW w:w="1442" w:type="dxa"/>
          </w:tcPr>
          <w:p w:rsidR="007121B9" w:rsidRPr="007121B9" w:rsidRDefault="007514D3" w:rsidP="00AB0181">
            <w:pPr>
              <w:pStyle w:val="a3"/>
              <w:ind w:left="0"/>
              <w:jc w:val="center"/>
              <w:rPr>
                <w:rFonts w:ascii="Times New Roman" w:hAnsi="Times New Roman" w:cs="Times New Roman"/>
                <w:sz w:val="28"/>
              </w:rPr>
            </w:pPr>
            <w:r>
              <w:rPr>
                <w:rFonts w:ascii="Times New Roman" w:hAnsi="Times New Roman" w:cs="Times New Roman"/>
                <w:sz w:val="28"/>
              </w:rPr>
              <w:t>0</w:t>
            </w:r>
          </w:p>
        </w:tc>
        <w:tc>
          <w:tcPr>
            <w:tcW w:w="1467" w:type="dxa"/>
          </w:tcPr>
          <w:p w:rsidR="007121B9" w:rsidRPr="007121B9" w:rsidRDefault="001D12FA" w:rsidP="00AB0181">
            <w:pPr>
              <w:pStyle w:val="a3"/>
              <w:ind w:left="0"/>
              <w:jc w:val="center"/>
              <w:rPr>
                <w:rFonts w:ascii="Times New Roman" w:hAnsi="Times New Roman" w:cs="Times New Roman"/>
                <w:sz w:val="28"/>
              </w:rPr>
            </w:pPr>
            <w:r>
              <w:rPr>
                <w:rFonts w:ascii="Times New Roman" w:hAnsi="Times New Roman" w:cs="Times New Roman"/>
                <w:sz w:val="28"/>
              </w:rPr>
              <w:t>100</w:t>
            </w:r>
          </w:p>
        </w:tc>
        <w:tc>
          <w:tcPr>
            <w:tcW w:w="2133" w:type="dxa"/>
          </w:tcPr>
          <w:p w:rsidR="007121B9" w:rsidRPr="007121B9" w:rsidRDefault="00AB0181" w:rsidP="00AB0181">
            <w:pPr>
              <w:pStyle w:val="a3"/>
              <w:ind w:left="0"/>
              <w:jc w:val="center"/>
              <w:rPr>
                <w:rFonts w:ascii="Times New Roman" w:hAnsi="Times New Roman" w:cs="Times New Roman"/>
                <w:sz w:val="28"/>
              </w:rPr>
            </w:pPr>
            <w:r>
              <w:rPr>
                <w:rFonts w:ascii="Times New Roman" w:hAnsi="Times New Roman" w:cs="Times New Roman"/>
                <w:sz w:val="28"/>
              </w:rPr>
              <w:t>100</w:t>
            </w:r>
          </w:p>
        </w:tc>
      </w:tr>
    </w:tbl>
    <w:p w:rsidR="007121B9" w:rsidRDefault="007121B9" w:rsidP="00574017">
      <w:pPr>
        <w:spacing w:after="0" w:line="240" w:lineRule="auto"/>
        <w:jc w:val="both"/>
        <w:rPr>
          <w:rFonts w:ascii="Times New Roman" w:hAnsi="Times New Roman" w:cs="Times New Roman"/>
          <w:sz w:val="28"/>
        </w:rPr>
      </w:pPr>
    </w:p>
    <w:p w:rsidR="00376F1B" w:rsidRPr="00574017" w:rsidRDefault="00376F1B" w:rsidP="00574017">
      <w:pPr>
        <w:spacing w:after="0" w:line="240" w:lineRule="auto"/>
        <w:jc w:val="both"/>
        <w:rPr>
          <w:rFonts w:ascii="Times New Roman" w:hAnsi="Times New Roman" w:cs="Times New Roman"/>
          <w:sz w:val="28"/>
        </w:rPr>
      </w:pPr>
    </w:p>
    <w:p w:rsidR="00CE775F" w:rsidRDefault="00CE775F" w:rsidP="005A1673">
      <w:pPr>
        <w:pStyle w:val="a3"/>
        <w:spacing w:after="0" w:line="240" w:lineRule="auto"/>
        <w:ind w:left="735"/>
        <w:jc w:val="both"/>
        <w:rPr>
          <w:rFonts w:ascii="Times New Roman" w:hAnsi="Times New Roman" w:cs="Times New Roman"/>
          <w:sz w:val="28"/>
        </w:rPr>
      </w:pPr>
    </w:p>
    <w:tbl>
      <w:tblPr>
        <w:tblStyle w:val="a4"/>
        <w:tblW w:w="10207" w:type="dxa"/>
        <w:tblInd w:w="-34" w:type="dxa"/>
        <w:tblLook w:val="04A0"/>
      </w:tblPr>
      <w:tblGrid>
        <w:gridCol w:w="2127"/>
        <w:gridCol w:w="4164"/>
        <w:gridCol w:w="3916"/>
      </w:tblGrid>
      <w:tr w:rsidR="00CE775F" w:rsidTr="00742D68">
        <w:tc>
          <w:tcPr>
            <w:tcW w:w="2127" w:type="dxa"/>
          </w:tcPr>
          <w:p w:rsidR="00CE775F" w:rsidRDefault="00CE775F" w:rsidP="00CE775F">
            <w:pPr>
              <w:pStyle w:val="a3"/>
              <w:ind w:left="0"/>
              <w:jc w:val="center"/>
              <w:rPr>
                <w:rFonts w:ascii="Times New Roman" w:hAnsi="Times New Roman" w:cs="Times New Roman"/>
                <w:sz w:val="28"/>
              </w:rPr>
            </w:pPr>
            <w:r w:rsidRPr="009F139C">
              <w:rPr>
                <w:rFonts w:ascii="Times New Roman" w:hAnsi="Times New Roman" w:cs="Times New Roman"/>
                <w:b/>
                <w:sz w:val="28"/>
                <w:lang w:val="ru-RU"/>
              </w:rPr>
              <w:lastRenderedPageBreak/>
              <w:t xml:space="preserve">Вид </w:t>
            </w:r>
            <w:proofErr w:type="spellStart"/>
            <w:r w:rsidRPr="009F139C">
              <w:rPr>
                <w:rFonts w:ascii="Times New Roman" w:hAnsi="Times New Roman" w:cs="Times New Roman"/>
                <w:b/>
                <w:sz w:val="28"/>
                <w:lang w:val="ru-RU"/>
              </w:rPr>
              <w:t>альтернативи</w:t>
            </w:r>
            <w:proofErr w:type="spellEnd"/>
          </w:p>
        </w:tc>
        <w:tc>
          <w:tcPr>
            <w:tcW w:w="4164" w:type="dxa"/>
          </w:tcPr>
          <w:p w:rsidR="00CE775F" w:rsidRDefault="00CE775F" w:rsidP="00CE775F">
            <w:pPr>
              <w:pStyle w:val="a3"/>
              <w:ind w:left="0"/>
              <w:jc w:val="center"/>
              <w:rPr>
                <w:rFonts w:ascii="Times New Roman" w:hAnsi="Times New Roman" w:cs="Times New Roman"/>
                <w:sz w:val="28"/>
              </w:rPr>
            </w:pPr>
            <w:proofErr w:type="spellStart"/>
            <w:r w:rsidRPr="009F139C">
              <w:rPr>
                <w:rFonts w:ascii="Times New Roman" w:hAnsi="Times New Roman" w:cs="Times New Roman"/>
                <w:b/>
                <w:sz w:val="28"/>
                <w:lang w:val="ru-RU"/>
              </w:rPr>
              <w:t>Вигоди</w:t>
            </w:r>
            <w:proofErr w:type="spellEnd"/>
          </w:p>
        </w:tc>
        <w:tc>
          <w:tcPr>
            <w:tcW w:w="3916" w:type="dxa"/>
          </w:tcPr>
          <w:p w:rsidR="00CE775F" w:rsidRDefault="00CE775F" w:rsidP="00CE775F">
            <w:pPr>
              <w:pStyle w:val="a3"/>
              <w:ind w:left="0"/>
              <w:jc w:val="center"/>
              <w:rPr>
                <w:rFonts w:ascii="Times New Roman" w:hAnsi="Times New Roman" w:cs="Times New Roman"/>
                <w:sz w:val="28"/>
              </w:rPr>
            </w:pPr>
            <w:proofErr w:type="spellStart"/>
            <w:r w:rsidRPr="009F139C">
              <w:rPr>
                <w:rFonts w:ascii="Times New Roman" w:hAnsi="Times New Roman" w:cs="Times New Roman"/>
                <w:b/>
                <w:sz w:val="28"/>
                <w:lang w:val="ru-RU"/>
              </w:rPr>
              <w:t>Витрати</w:t>
            </w:r>
            <w:proofErr w:type="spellEnd"/>
          </w:p>
        </w:tc>
      </w:tr>
      <w:tr w:rsidR="00CE775F" w:rsidTr="00742D68">
        <w:tc>
          <w:tcPr>
            <w:tcW w:w="2127" w:type="dxa"/>
          </w:tcPr>
          <w:p w:rsidR="00CE775F" w:rsidRPr="00256F37" w:rsidRDefault="00CE775F" w:rsidP="00CE775F">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 1</w:t>
            </w:r>
          </w:p>
          <w:p w:rsidR="00CE775F" w:rsidRDefault="00CE775F" w:rsidP="005A1673">
            <w:pPr>
              <w:pStyle w:val="a3"/>
              <w:ind w:left="0"/>
              <w:jc w:val="both"/>
              <w:rPr>
                <w:rFonts w:ascii="Times New Roman" w:hAnsi="Times New Roman" w:cs="Times New Roman"/>
                <w:sz w:val="28"/>
              </w:rPr>
            </w:pPr>
          </w:p>
        </w:tc>
        <w:tc>
          <w:tcPr>
            <w:tcW w:w="4164" w:type="dxa"/>
          </w:tcPr>
          <w:p w:rsidR="00CE775F" w:rsidRDefault="00CE775F" w:rsidP="005A1673">
            <w:pPr>
              <w:pStyle w:val="a3"/>
              <w:ind w:left="0"/>
              <w:jc w:val="both"/>
              <w:rPr>
                <w:rFonts w:ascii="Times New Roman" w:hAnsi="Times New Roman" w:cs="Times New Roman"/>
                <w:sz w:val="28"/>
              </w:rPr>
            </w:pP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застосуванням</w:t>
            </w:r>
            <w:proofErr w:type="spellEnd"/>
            <w:r>
              <w:rPr>
                <w:rFonts w:ascii="Times New Roman" w:hAnsi="Times New Roman" w:cs="Times New Roman"/>
                <w:sz w:val="28"/>
                <w:lang w:val="ru-RU"/>
              </w:rPr>
              <w:t xml:space="preserve"> ставок,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діяли</w:t>
            </w:r>
            <w:proofErr w:type="spellEnd"/>
            <w:r>
              <w:rPr>
                <w:rFonts w:ascii="Times New Roman" w:hAnsi="Times New Roman" w:cs="Times New Roman"/>
                <w:sz w:val="28"/>
                <w:lang w:val="ru-RU"/>
              </w:rPr>
              <w:t xml:space="preserve"> до 31 </w:t>
            </w:r>
            <w:proofErr w:type="spellStart"/>
            <w:r>
              <w:rPr>
                <w:rFonts w:ascii="Times New Roman" w:hAnsi="Times New Roman" w:cs="Times New Roman"/>
                <w:sz w:val="28"/>
                <w:lang w:val="ru-RU"/>
              </w:rPr>
              <w:t>грудня</w:t>
            </w:r>
            <w:proofErr w:type="spellEnd"/>
            <w:r>
              <w:rPr>
                <w:rFonts w:ascii="Times New Roman" w:hAnsi="Times New Roman" w:cs="Times New Roman"/>
                <w:sz w:val="28"/>
                <w:lang w:val="ru-RU"/>
              </w:rPr>
              <w:t xml:space="preserve"> року,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передує</w:t>
            </w:r>
            <w:proofErr w:type="spellEnd"/>
            <w:r>
              <w:rPr>
                <w:rFonts w:ascii="Times New Roman" w:hAnsi="Times New Roman" w:cs="Times New Roman"/>
                <w:sz w:val="28"/>
                <w:lang w:val="ru-RU"/>
              </w:rPr>
              <w:t xml:space="preserve"> бюджетному </w:t>
            </w:r>
            <w:proofErr w:type="spellStart"/>
            <w:r>
              <w:rPr>
                <w:rFonts w:ascii="Times New Roman" w:hAnsi="Times New Roman" w:cs="Times New Roman"/>
                <w:sz w:val="28"/>
                <w:lang w:val="ru-RU"/>
              </w:rPr>
              <w:t>періоду</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якому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планується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w:t>
            </w:r>
            <w:proofErr w:type="spellEnd"/>
            <w:r>
              <w:rPr>
                <w:rFonts w:ascii="Times New Roman" w:hAnsi="Times New Roman" w:cs="Times New Roman"/>
                <w:sz w:val="28"/>
                <w:lang w:val="ru-RU"/>
              </w:rPr>
              <w:t xml:space="preserve"> плати за землю.</w:t>
            </w:r>
          </w:p>
        </w:tc>
        <w:tc>
          <w:tcPr>
            <w:tcW w:w="3916" w:type="dxa"/>
          </w:tcPr>
          <w:p w:rsidR="00CE775F" w:rsidRDefault="00CE775F" w:rsidP="005A1673">
            <w:pPr>
              <w:pStyle w:val="a3"/>
              <w:ind w:left="0"/>
              <w:jc w:val="both"/>
              <w:rPr>
                <w:rFonts w:ascii="Times New Roman" w:hAnsi="Times New Roman" w:cs="Times New Roman"/>
                <w:sz w:val="28"/>
              </w:rPr>
            </w:pPr>
            <w:proofErr w:type="spellStart"/>
            <w:r w:rsidRPr="00236187">
              <w:rPr>
                <w:rFonts w:ascii="Times New Roman" w:hAnsi="Times New Roman" w:cs="Times New Roman"/>
                <w:sz w:val="28"/>
                <w:lang w:val="ru-RU"/>
              </w:rPr>
              <w:t>Витрати</w:t>
            </w:r>
            <w:proofErr w:type="spellEnd"/>
            <w:r w:rsidRPr="00236187">
              <w:rPr>
                <w:rFonts w:ascii="Times New Roman" w:hAnsi="Times New Roman" w:cs="Times New Roman"/>
                <w:sz w:val="28"/>
                <w:lang w:val="ru-RU"/>
              </w:rPr>
              <w:t xml:space="preserve"> </w:t>
            </w:r>
            <w:proofErr w:type="spellStart"/>
            <w:proofErr w:type="gramStart"/>
            <w:r w:rsidRPr="00236187">
              <w:rPr>
                <w:rFonts w:ascii="Times New Roman" w:hAnsi="Times New Roman" w:cs="Times New Roman"/>
                <w:sz w:val="28"/>
                <w:lang w:val="ru-RU"/>
              </w:rPr>
              <w:t>пов’</w:t>
            </w:r>
            <w:r w:rsidR="00BD7F56">
              <w:rPr>
                <w:rFonts w:ascii="Times New Roman" w:hAnsi="Times New Roman" w:cs="Times New Roman"/>
                <w:sz w:val="28"/>
                <w:lang w:val="ru-RU"/>
              </w:rPr>
              <w:t>язан</w:t>
            </w:r>
            <w:proofErr w:type="gramEnd"/>
            <w:r w:rsidR="00BD7F56">
              <w:rPr>
                <w:rFonts w:ascii="Times New Roman" w:hAnsi="Times New Roman" w:cs="Times New Roman"/>
                <w:sz w:val="28"/>
                <w:lang w:val="ru-RU"/>
              </w:rPr>
              <w:t>і</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лише</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зі</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сплатою</w:t>
            </w:r>
            <w:proofErr w:type="spellEnd"/>
            <w:r w:rsidRPr="00236187">
              <w:rPr>
                <w:rFonts w:ascii="Times New Roman" w:hAnsi="Times New Roman" w:cs="Times New Roman"/>
                <w:sz w:val="28"/>
                <w:lang w:val="ru-RU"/>
              </w:rPr>
              <w:t xml:space="preserve"> земельного </w:t>
            </w:r>
            <w:proofErr w:type="spellStart"/>
            <w:r w:rsidRPr="00236187">
              <w:rPr>
                <w:rFonts w:ascii="Times New Roman" w:hAnsi="Times New Roman" w:cs="Times New Roman"/>
                <w:sz w:val="28"/>
                <w:lang w:val="ru-RU"/>
              </w:rPr>
              <w:t>податку</w:t>
            </w:r>
            <w:proofErr w:type="spellEnd"/>
          </w:p>
        </w:tc>
      </w:tr>
      <w:tr w:rsidR="00CE775F" w:rsidTr="00742D68">
        <w:tc>
          <w:tcPr>
            <w:tcW w:w="2127" w:type="dxa"/>
          </w:tcPr>
          <w:p w:rsidR="00CE775F" w:rsidRPr="00256F37" w:rsidRDefault="00CE775F" w:rsidP="00CE775F">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p w:rsidR="00CE775F" w:rsidRPr="00256F37" w:rsidRDefault="00CE775F" w:rsidP="00CE775F">
            <w:pPr>
              <w:pStyle w:val="a3"/>
              <w:ind w:left="0"/>
              <w:jc w:val="both"/>
              <w:rPr>
                <w:rFonts w:ascii="Times New Roman" w:hAnsi="Times New Roman" w:cs="Times New Roman"/>
                <w:sz w:val="28"/>
                <w:u w:val="single"/>
                <w:lang w:val="ru-RU"/>
              </w:rPr>
            </w:pPr>
          </w:p>
        </w:tc>
        <w:tc>
          <w:tcPr>
            <w:tcW w:w="4164" w:type="dxa"/>
          </w:tcPr>
          <w:p w:rsidR="00CE775F" w:rsidRDefault="00CE775F" w:rsidP="005A1673">
            <w:pPr>
              <w:pStyle w:val="a3"/>
              <w:ind w:left="0"/>
              <w:jc w:val="both"/>
              <w:rPr>
                <w:rFonts w:ascii="Times New Roman" w:hAnsi="Times New Roman" w:cs="Times New Roman"/>
                <w:sz w:val="28"/>
              </w:rPr>
            </w:pPr>
            <w:r>
              <w:rPr>
                <w:rFonts w:ascii="Times New Roman" w:hAnsi="Times New Roman" w:cs="Times New Roman"/>
                <w:sz w:val="28"/>
              </w:rPr>
              <w:t xml:space="preserve">Сплата земельного податку за </w:t>
            </w:r>
            <w:proofErr w:type="spellStart"/>
            <w:r>
              <w:rPr>
                <w:rFonts w:ascii="Times New Roman" w:hAnsi="Times New Roman" w:cs="Times New Roman"/>
                <w:sz w:val="28"/>
              </w:rPr>
              <w:t>обгрунтованими</w:t>
            </w:r>
            <w:proofErr w:type="spellEnd"/>
            <w:r>
              <w:rPr>
                <w:rFonts w:ascii="Times New Roman" w:hAnsi="Times New Roman" w:cs="Times New Roman"/>
                <w:sz w:val="28"/>
              </w:rPr>
              <w:t xml:space="preserve"> ставками. Отримання можливості для підвищення рівня соціальної </w:t>
            </w:r>
            <w:proofErr w:type="spellStart"/>
            <w:r>
              <w:rPr>
                <w:rFonts w:ascii="Times New Roman" w:hAnsi="Times New Roman" w:cs="Times New Roman"/>
                <w:sz w:val="28"/>
              </w:rPr>
              <w:t>захищенності</w:t>
            </w:r>
            <w:proofErr w:type="spellEnd"/>
            <w:r>
              <w:rPr>
                <w:rFonts w:ascii="Times New Roman" w:hAnsi="Times New Roman" w:cs="Times New Roman"/>
                <w:sz w:val="28"/>
              </w:rPr>
              <w:t xml:space="preserve"> </w:t>
            </w:r>
            <w:r w:rsidRPr="00236187">
              <w:rPr>
                <w:rFonts w:ascii="Times New Roman" w:hAnsi="Times New Roman" w:cs="Times New Roman"/>
                <w:sz w:val="28"/>
              </w:rPr>
              <w:t xml:space="preserve">територіальної </w:t>
            </w:r>
            <w:r>
              <w:rPr>
                <w:rFonts w:ascii="Times New Roman" w:hAnsi="Times New Roman" w:cs="Times New Roman"/>
                <w:sz w:val="28"/>
              </w:rPr>
              <w:t>громади в цілому та ко</w:t>
            </w:r>
            <w:r w:rsidR="009966CD">
              <w:rPr>
                <w:rFonts w:ascii="Times New Roman" w:hAnsi="Times New Roman" w:cs="Times New Roman"/>
                <w:sz w:val="28"/>
              </w:rPr>
              <w:t>ж</w:t>
            </w:r>
            <w:r>
              <w:rPr>
                <w:rFonts w:ascii="Times New Roman" w:hAnsi="Times New Roman" w:cs="Times New Roman"/>
                <w:sz w:val="28"/>
              </w:rPr>
              <w:t xml:space="preserve">ного мешканця </w:t>
            </w:r>
            <w:proofErr w:type="spellStart"/>
            <w:r>
              <w:rPr>
                <w:rFonts w:ascii="Times New Roman" w:hAnsi="Times New Roman" w:cs="Times New Roman"/>
                <w:sz w:val="28"/>
              </w:rPr>
              <w:t>Варковицької</w:t>
            </w:r>
            <w:proofErr w:type="spellEnd"/>
            <w:r>
              <w:rPr>
                <w:rFonts w:ascii="Times New Roman" w:hAnsi="Times New Roman" w:cs="Times New Roman"/>
                <w:sz w:val="28"/>
              </w:rPr>
              <w:t xml:space="preserve"> сільської ради. Відкритість процедури, прозорість дій органу місцевого </w:t>
            </w:r>
            <w:proofErr w:type="spellStart"/>
            <w:r>
              <w:rPr>
                <w:rFonts w:ascii="Times New Roman" w:hAnsi="Times New Roman" w:cs="Times New Roman"/>
                <w:sz w:val="28"/>
              </w:rPr>
              <w:t>самовряду-вання</w:t>
            </w:r>
            <w:proofErr w:type="spellEnd"/>
          </w:p>
        </w:tc>
        <w:tc>
          <w:tcPr>
            <w:tcW w:w="3916" w:type="dxa"/>
          </w:tcPr>
          <w:p w:rsidR="00CE775F" w:rsidRDefault="00CE775F" w:rsidP="005A1673">
            <w:pPr>
              <w:pStyle w:val="a3"/>
              <w:ind w:left="0"/>
              <w:jc w:val="both"/>
              <w:rPr>
                <w:rFonts w:ascii="Times New Roman" w:hAnsi="Times New Roman" w:cs="Times New Roman"/>
                <w:sz w:val="28"/>
              </w:rPr>
            </w:pPr>
            <w:r>
              <w:rPr>
                <w:rFonts w:ascii="Times New Roman" w:hAnsi="Times New Roman" w:cs="Times New Roman"/>
                <w:sz w:val="28"/>
              </w:rPr>
              <w:t xml:space="preserve">Витрати відповідно до </w:t>
            </w:r>
            <w:proofErr w:type="spellStart"/>
            <w:r>
              <w:rPr>
                <w:rFonts w:ascii="Times New Roman" w:hAnsi="Times New Roman" w:cs="Times New Roman"/>
                <w:sz w:val="28"/>
              </w:rPr>
              <w:t>запро-понованого</w:t>
            </w:r>
            <w:proofErr w:type="spellEnd"/>
            <w:r>
              <w:rPr>
                <w:rFonts w:ascii="Times New Roman" w:hAnsi="Times New Roman" w:cs="Times New Roman"/>
                <w:sz w:val="28"/>
              </w:rPr>
              <w:t xml:space="preserve"> </w:t>
            </w:r>
            <w:r w:rsidR="007514D3">
              <w:rPr>
                <w:rFonts w:ascii="Times New Roman" w:hAnsi="Times New Roman" w:cs="Times New Roman"/>
                <w:sz w:val="28"/>
                <w:lang w:val="ru-RU"/>
              </w:rPr>
              <w:t>регуляторного акт</w:t>
            </w:r>
            <w:r>
              <w:rPr>
                <w:rFonts w:ascii="Times New Roman" w:hAnsi="Times New Roman" w:cs="Times New Roman"/>
                <w:sz w:val="28"/>
                <w:lang w:val="ru-RU"/>
              </w:rPr>
              <w:t>а.</w:t>
            </w:r>
          </w:p>
        </w:tc>
      </w:tr>
    </w:tbl>
    <w:p w:rsidR="00CE775F" w:rsidRPr="007514D3" w:rsidRDefault="00CE775F" w:rsidP="007514D3">
      <w:pPr>
        <w:spacing w:after="0" w:line="240" w:lineRule="auto"/>
        <w:jc w:val="both"/>
        <w:rPr>
          <w:rFonts w:ascii="Times New Roman" w:hAnsi="Times New Roman" w:cs="Times New Roman"/>
          <w:sz w:val="28"/>
        </w:rPr>
      </w:pPr>
    </w:p>
    <w:p w:rsidR="00742D68" w:rsidRDefault="00742D68" w:rsidP="00742D68">
      <w:pPr>
        <w:pStyle w:val="a3"/>
        <w:numPr>
          <w:ilvl w:val="0"/>
          <w:numId w:val="1"/>
        </w:numPr>
        <w:spacing w:after="0" w:line="240" w:lineRule="auto"/>
        <w:jc w:val="both"/>
        <w:rPr>
          <w:rFonts w:ascii="Times New Roman" w:hAnsi="Times New Roman" w:cs="Times New Roman"/>
          <w:b/>
          <w:sz w:val="28"/>
        </w:rPr>
      </w:pPr>
      <w:r w:rsidRPr="00742D68">
        <w:rPr>
          <w:rFonts w:ascii="Times New Roman" w:hAnsi="Times New Roman" w:cs="Times New Roman"/>
          <w:b/>
          <w:sz w:val="28"/>
        </w:rPr>
        <w:t>Вибір найбільш оптимального альтернативного способу</w:t>
      </w:r>
    </w:p>
    <w:p w:rsidR="00574017" w:rsidRDefault="00742D68" w:rsidP="00742D68">
      <w:pPr>
        <w:pStyle w:val="a3"/>
        <w:spacing w:after="0" w:line="240" w:lineRule="auto"/>
        <w:ind w:left="360"/>
        <w:jc w:val="both"/>
        <w:rPr>
          <w:rFonts w:ascii="Times New Roman" w:hAnsi="Times New Roman" w:cs="Times New Roman"/>
          <w:b/>
          <w:sz w:val="28"/>
        </w:rPr>
      </w:pPr>
      <w:r>
        <w:rPr>
          <w:rFonts w:ascii="Times New Roman" w:hAnsi="Times New Roman" w:cs="Times New Roman"/>
          <w:b/>
          <w:sz w:val="28"/>
        </w:rPr>
        <w:t xml:space="preserve">                                  </w:t>
      </w:r>
      <w:r w:rsidRPr="00742D68">
        <w:rPr>
          <w:rFonts w:ascii="Times New Roman" w:hAnsi="Times New Roman" w:cs="Times New Roman"/>
          <w:b/>
          <w:sz w:val="28"/>
        </w:rPr>
        <w:t xml:space="preserve"> досягнення цілей</w:t>
      </w:r>
    </w:p>
    <w:tbl>
      <w:tblPr>
        <w:tblStyle w:val="a4"/>
        <w:tblW w:w="10207" w:type="dxa"/>
        <w:tblInd w:w="-34" w:type="dxa"/>
        <w:tblLayout w:type="fixed"/>
        <w:tblLook w:val="04A0"/>
      </w:tblPr>
      <w:tblGrid>
        <w:gridCol w:w="10"/>
        <w:gridCol w:w="2117"/>
        <w:gridCol w:w="2977"/>
        <w:gridCol w:w="55"/>
        <w:gridCol w:w="2638"/>
        <w:gridCol w:w="2345"/>
        <w:gridCol w:w="65"/>
      </w:tblGrid>
      <w:tr w:rsidR="00607121" w:rsidRPr="00742D68" w:rsidTr="00BD7F56">
        <w:tc>
          <w:tcPr>
            <w:tcW w:w="2127" w:type="dxa"/>
            <w:gridSpan w:val="2"/>
          </w:tcPr>
          <w:p w:rsidR="00742D68" w:rsidRPr="00EC2A81" w:rsidRDefault="00742D68" w:rsidP="00742D68">
            <w:pPr>
              <w:pStyle w:val="a3"/>
              <w:ind w:left="0"/>
              <w:jc w:val="both"/>
              <w:rPr>
                <w:rFonts w:ascii="Times New Roman" w:hAnsi="Times New Roman" w:cs="Times New Roman"/>
                <w:b/>
                <w:sz w:val="28"/>
              </w:rPr>
            </w:pPr>
            <w:r w:rsidRPr="00EC2A81">
              <w:rPr>
                <w:rFonts w:ascii="Times New Roman" w:hAnsi="Times New Roman" w:cs="Times New Roman"/>
                <w:b/>
                <w:sz w:val="28"/>
              </w:rPr>
              <w:t>Рейтинг результативності (досягнення цілей під час вирішення проблеми)</w:t>
            </w:r>
          </w:p>
        </w:tc>
        <w:tc>
          <w:tcPr>
            <w:tcW w:w="2977" w:type="dxa"/>
          </w:tcPr>
          <w:p w:rsidR="00742D68" w:rsidRPr="00EC2A81" w:rsidRDefault="00565E87" w:rsidP="00742D68">
            <w:pPr>
              <w:pStyle w:val="a3"/>
              <w:ind w:left="0"/>
              <w:jc w:val="both"/>
              <w:rPr>
                <w:rFonts w:ascii="Times New Roman" w:hAnsi="Times New Roman" w:cs="Times New Roman"/>
                <w:b/>
                <w:sz w:val="28"/>
              </w:rPr>
            </w:pPr>
            <w:r w:rsidRPr="00EC2A81">
              <w:rPr>
                <w:rFonts w:ascii="Times New Roman" w:hAnsi="Times New Roman" w:cs="Times New Roman"/>
                <w:b/>
                <w:sz w:val="28"/>
              </w:rPr>
              <w:t xml:space="preserve">Бал </w:t>
            </w:r>
            <w:proofErr w:type="spellStart"/>
            <w:r w:rsidRPr="00EC2A81">
              <w:rPr>
                <w:rFonts w:ascii="Times New Roman" w:hAnsi="Times New Roman" w:cs="Times New Roman"/>
                <w:b/>
                <w:sz w:val="28"/>
              </w:rPr>
              <w:t>результативнсті</w:t>
            </w:r>
            <w:proofErr w:type="spellEnd"/>
            <w:r w:rsidRPr="00EC2A81">
              <w:rPr>
                <w:rFonts w:ascii="Times New Roman" w:hAnsi="Times New Roman" w:cs="Times New Roman"/>
                <w:b/>
                <w:sz w:val="28"/>
              </w:rPr>
              <w:t xml:space="preserve"> ( за чотирибальною системою оцінки)</w:t>
            </w:r>
          </w:p>
        </w:tc>
        <w:tc>
          <w:tcPr>
            <w:tcW w:w="5103" w:type="dxa"/>
            <w:gridSpan w:val="4"/>
          </w:tcPr>
          <w:p w:rsidR="00742D68" w:rsidRPr="00EC2A81" w:rsidRDefault="00607121" w:rsidP="00742D68">
            <w:pPr>
              <w:pStyle w:val="a3"/>
              <w:ind w:left="0"/>
              <w:jc w:val="both"/>
              <w:rPr>
                <w:rFonts w:ascii="Times New Roman" w:hAnsi="Times New Roman" w:cs="Times New Roman"/>
                <w:b/>
                <w:sz w:val="28"/>
              </w:rPr>
            </w:pPr>
            <w:r w:rsidRPr="00EC2A81">
              <w:rPr>
                <w:rFonts w:ascii="Times New Roman" w:hAnsi="Times New Roman" w:cs="Times New Roman"/>
                <w:b/>
                <w:sz w:val="28"/>
              </w:rPr>
              <w:t>Коментарі щодо присвоєння відповідного бала</w:t>
            </w:r>
          </w:p>
        </w:tc>
      </w:tr>
      <w:tr w:rsidR="00607121" w:rsidRPr="00742D68" w:rsidTr="00BD7F56">
        <w:tc>
          <w:tcPr>
            <w:tcW w:w="2127" w:type="dxa"/>
            <w:gridSpan w:val="2"/>
          </w:tcPr>
          <w:p w:rsidR="00742D68" w:rsidRPr="00742D68" w:rsidRDefault="00742D68" w:rsidP="00742D68">
            <w:pPr>
              <w:pStyle w:val="a3"/>
              <w:ind w:left="0"/>
              <w:jc w:val="both"/>
              <w:rPr>
                <w:rFonts w:ascii="Times New Roman" w:hAnsi="Times New Roman" w:cs="Times New Roman"/>
                <w:sz w:val="28"/>
              </w:rPr>
            </w:pPr>
            <w:r w:rsidRPr="00256F37">
              <w:rPr>
                <w:rFonts w:ascii="Times New Roman" w:hAnsi="Times New Roman" w:cs="Times New Roman"/>
                <w:sz w:val="28"/>
                <w:u w:val="single"/>
                <w:lang w:val="ru-RU"/>
              </w:rPr>
              <w:t>Альтернатива 1</w:t>
            </w:r>
          </w:p>
        </w:tc>
        <w:tc>
          <w:tcPr>
            <w:tcW w:w="2977" w:type="dxa"/>
          </w:tcPr>
          <w:p w:rsidR="00607121" w:rsidRDefault="00607121" w:rsidP="00742D68">
            <w:pPr>
              <w:pStyle w:val="a3"/>
              <w:ind w:left="0"/>
              <w:jc w:val="both"/>
              <w:rPr>
                <w:rFonts w:ascii="Times New Roman" w:hAnsi="Times New Roman" w:cs="Times New Roman"/>
                <w:sz w:val="28"/>
                <w:lang w:val="ru-RU"/>
              </w:rPr>
            </w:pPr>
            <w:r>
              <w:rPr>
                <w:rFonts w:ascii="Times New Roman" w:hAnsi="Times New Roman" w:cs="Times New Roman"/>
                <w:sz w:val="28"/>
              </w:rPr>
              <w:t xml:space="preserve">1-цілі прийняття </w:t>
            </w:r>
            <w:r w:rsidR="007514D3">
              <w:rPr>
                <w:rFonts w:ascii="Times New Roman" w:hAnsi="Times New Roman" w:cs="Times New Roman"/>
                <w:sz w:val="28"/>
                <w:lang w:val="ru-RU"/>
              </w:rPr>
              <w:t>регуляторного акт</w:t>
            </w:r>
            <w:r>
              <w:rPr>
                <w:rFonts w:ascii="Times New Roman" w:hAnsi="Times New Roman" w:cs="Times New Roman"/>
                <w:sz w:val="28"/>
                <w:lang w:val="ru-RU"/>
              </w:rPr>
              <w:t xml:space="preserve">а,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не </w:t>
            </w:r>
            <w:proofErr w:type="spellStart"/>
            <w:r>
              <w:rPr>
                <w:rFonts w:ascii="Times New Roman" w:hAnsi="Times New Roman" w:cs="Times New Roman"/>
                <w:sz w:val="28"/>
                <w:lang w:val="ru-RU"/>
              </w:rPr>
              <w:t>мо</w:t>
            </w:r>
            <w:r w:rsidR="00B55890">
              <w:rPr>
                <w:rFonts w:ascii="Times New Roman" w:hAnsi="Times New Roman" w:cs="Times New Roman"/>
                <w:sz w:val="28"/>
                <w:lang w:val="ru-RU"/>
              </w:rPr>
              <w:t>ж</w:t>
            </w:r>
            <w:r>
              <w:rPr>
                <w:rFonts w:ascii="Times New Roman" w:hAnsi="Times New Roman" w:cs="Times New Roman"/>
                <w:sz w:val="28"/>
                <w:lang w:val="ru-RU"/>
              </w:rPr>
              <w:t>уть</w:t>
            </w:r>
            <w:proofErr w:type="spellEnd"/>
            <w:r>
              <w:rPr>
                <w:rFonts w:ascii="Times New Roman" w:hAnsi="Times New Roman" w:cs="Times New Roman"/>
                <w:sz w:val="28"/>
                <w:lang w:val="ru-RU"/>
              </w:rPr>
              <w:t xml:space="preserve"> бути </w:t>
            </w:r>
            <w:proofErr w:type="spellStart"/>
            <w:r>
              <w:rPr>
                <w:rFonts w:ascii="Times New Roman" w:hAnsi="Times New Roman" w:cs="Times New Roman"/>
                <w:sz w:val="28"/>
                <w:lang w:val="ru-RU"/>
              </w:rPr>
              <w:t>досягнуті</w:t>
            </w:r>
            <w:proofErr w:type="spellEnd"/>
            <w:r>
              <w:rPr>
                <w:rFonts w:ascii="Times New Roman" w:hAnsi="Times New Roman" w:cs="Times New Roman"/>
                <w:sz w:val="28"/>
                <w:lang w:val="ru-RU"/>
              </w:rPr>
              <w:t xml:space="preserve"> </w:t>
            </w:r>
          </w:p>
          <w:p w:rsidR="00742D68" w:rsidRPr="00742D68" w:rsidRDefault="00607121" w:rsidP="00742D68">
            <w:pPr>
              <w:pStyle w:val="a3"/>
              <w:ind w:left="0"/>
              <w:jc w:val="both"/>
              <w:rPr>
                <w:rFonts w:ascii="Times New Roman" w:hAnsi="Times New Roman" w:cs="Times New Roman"/>
                <w:sz w:val="28"/>
              </w:rPr>
            </w:pPr>
            <w:r>
              <w:rPr>
                <w:rFonts w:ascii="Times New Roman" w:hAnsi="Times New Roman" w:cs="Times New Roman"/>
                <w:sz w:val="28"/>
                <w:lang w:val="ru-RU"/>
              </w:rPr>
              <w:t xml:space="preserve">(проблема </w:t>
            </w:r>
            <w:proofErr w:type="spellStart"/>
            <w:r>
              <w:rPr>
                <w:rFonts w:ascii="Times New Roman" w:hAnsi="Times New Roman" w:cs="Times New Roman"/>
                <w:sz w:val="28"/>
                <w:lang w:val="ru-RU"/>
              </w:rPr>
              <w:t>продовжує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існувати</w:t>
            </w:r>
            <w:proofErr w:type="spellEnd"/>
            <w:r>
              <w:rPr>
                <w:rFonts w:ascii="Times New Roman" w:hAnsi="Times New Roman" w:cs="Times New Roman"/>
                <w:sz w:val="28"/>
                <w:lang w:val="ru-RU"/>
              </w:rPr>
              <w:t>)</w:t>
            </w:r>
          </w:p>
        </w:tc>
        <w:tc>
          <w:tcPr>
            <w:tcW w:w="5103" w:type="dxa"/>
            <w:gridSpan w:val="4"/>
          </w:tcPr>
          <w:p w:rsidR="00742D68" w:rsidRPr="00742D68" w:rsidRDefault="00382A75" w:rsidP="00B55890">
            <w:pPr>
              <w:pStyle w:val="a3"/>
              <w:ind w:left="0"/>
              <w:jc w:val="both"/>
              <w:rPr>
                <w:rFonts w:ascii="Times New Roman" w:hAnsi="Times New Roman" w:cs="Times New Roman"/>
                <w:sz w:val="28"/>
              </w:rPr>
            </w:pPr>
            <w:r>
              <w:rPr>
                <w:rFonts w:ascii="Times New Roman" w:hAnsi="Times New Roman" w:cs="Times New Roman"/>
                <w:sz w:val="28"/>
              </w:rPr>
              <w:t xml:space="preserve">Цілі прийняття </w:t>
            </w:r>
            <w:r w:rsidR="009966CD">
              <w:rPr>
                <w:rFonts w:ascii="Times New Roman" w:hAnsi="Times New Roman" w:cs="Times New Roman"/>
                <w:sz w:val="28"/>
                <w:lang w:val="ru-RU"/>
              </w:rPr>
              <w:t>регуляторного а</w:t>
            </w:r>
            <w:r>
              <w:rPr>
                <w:rFonts w:ascii="Times New Roman" w:hAnsi="Times New Roman" w:cs="Times New Roman"/>
                <w:sz w:val="28"/>
                <w:lang w:val="ru-RU"/>
              </w:rPr>
              <w:t>к</w:t>
            </w:r>
            <w:r w:rsidR="009966CD">
              <w:rPr>
                <w:rFonts w:ascii="Times New Roman" w:hAnsi="Times New Roman" w:cs="Times New Roman"/>
                <w:sz w:val="28"/>
                <w:lang w:val="ru-RU"/>
              </w:rPr>
              <w:t>т</w:t>
            </w:r>
            <w:r>
              <w:rPr>
                <w:rFonts w:ascii="Times New Roman" w:hAnsi="Times New Roman" w:cs="Times New Roman"/>
                <w:sz w:val="28"/>
                <w:lang w:val="ru-RU"/>
              </w:rPr>
              <w:t>а</w:t>
            </w:r>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які</w:t>
            </w:r>
            <w:proofErr w:type="spellEnd"/>
            <w:r w:rsidR="00B55890">
              <w:rPr>
                <w:rFonts w:ascii="Times New Roman" w:hAnsi="Times New Roman" w:cs="Times New Roman"/>
                <w:sz w:val="28"/>
                <w:lang w:val="ru-RU"/>
              </w:rPr>
              <w:t xml:space="preserve"> не </w:t>
            </w:r>
            <w:proofErr w:type="spellStart"/>
            <w:r w:rsidR="00B55890">
              <w:rPr>
                <w:rFonts w:ascii="Times New Roman" w:hAnsi="Times New Roman" w:cs="Times New Roman"/>
                <w:sz w:val="28"/>
                <w:lang w:val="ru-RU"/>
              </w:rPr>
              <w:t>можуть</w:t>
            </w:r>
            <w:proofErr w:type="spellEnd"/>
            <w:r w:rsidR="00B55890">
              <w:rPr>
                <w:rFonts w:ascii="Times New Roman" w:hAnsi="Times New Roman" w:cs="Times New Roman"/>
                <w:sz w:val="28"/>
                <w:lang w:val="ru-RU"/>
              </w:rPr>
              <w:t xml:space="preserve"> бути </w:t>
            </w:r>
            <w:proofErr w:type="spellStart"/>
            <w:r w:rsidR="00B55890">
              <w:rPr>
                <w:rFonts w:ascii="Times New Roman" w:hAnsi="Times New Roman" w:cs="Times New Roman"/>
                <w:sz w:val="28"/>
                <w:lang w:val="ru-RU"/>
              </w:rPr>
              <w:t>досягнуті</w:t>
            </w:r>
            <w:proofErr w:type="spellEnd"/>
            <w:r w:rsidR="00B55890">
              <w:rPr>
                <w:rFonts w:ascii="Times New Roman" w:hAnsi="Times New Roman" w:cs="Times New Roman"/>
                <w:sz w:val="28"/>
                <w:lang w:val="ru-RU"/>
              </w:rPr>
              <w:t xml:space="preserve">. Проблема </w:t>
            </w:r>
            <w:proofErr w:type="spellStart"/>
            <w:r w:rsidR="00B55890">
              <w:rPr>
                <w:rFonts w:ascii="Times New Roman" w:hAnsi="Times New Roman" w:cs="Times New Roman"/>
                <w:sz w:val="28"/>
                <w:lang w:val="ru-RU"/>
              </w:rPr>
              <w:t>продовжує</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існувати</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відсутність</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надходжень</w:t>
            </w:r>
            <w:proofErr w:type="spellEnd"/>
            <w:r w:rsidR="00B55890">
              <w:rPr>
                <w:rFonts w:ascii="Times New Roman" w:hAnsi="Times New Roman" w:cs="Times New Roman"/>
                <w:sz w:val="28"/>
                <w:lang w:val="ru-RU"/>
              </w:rPr>
              <w:t xml:space="preserve"> </w:t>
            </w:r>
            <w:proofErr w:type="gramStart"/>
            <w:r w:rsidR="00B55890">
              <w:rPr>
                <w:rFonts w:ascii="Times New Roman" w:hAnsi="Times New Roman" w:cs="Times New Roman"/>
                <w:sz w:val="28"/>
                <w:lang w:val="ru-RU"/>
              </w:rPr>
              <w:t>до</w:t>
            </w:r>
            <w:proofErr w:type="gramEnd"/>
            <w:r w:rsidR="00B55890">
              <w:rPr>
                <w:rFonts w:ascii="Times New Roman" w:hAnsi="Times New Roman" w:cs="Times New Roman"/>
                <w:sz w:val="28"/>
                <w:lang w:val="ru-RU"/>
              </w:rPr>
              <w:t xml:space="preserve"> бюджету. Не </w:t>
            </w:r>
            <w:proofErr w:type="spellStart"/>
            <w:r w:rsidR="00B55890">
              <w:rPr>
                <w:rFonts w:ascii="Times New Roman" w:hAnsi="Times New Roman" w:cs="Times New Roman"/>
                <w:sz w:val="28"/>
                <w:lang w:val="ru-RU"/>
              </w:rPr>
              <w:t>будуть</w:t>
            </w:r>
            <w:proofErr w:type="spellEnd"/>
            <w:r w:rsidR="00B55890">
              <w:rPr>
                <w:rFonts w:ascii="Times New Roman" w:hAnsi="Times New Roman" w:cs="Times New Roman"/>
                <w:sz w:val="28"/>
                <w:lang w:val="ru-RU"/>
              </w:rPr>
              <w:t xml:space="preserve"> </w:t>
            </w:r>
            <w:proofErr w:type="spellStart"/>
            <w:proofErr w:type="gramStart"/>
            <w:r w:rsidR="00B55890">
              <w:rPr>
                <w:rFonts w:ascii="Times New Roman" w:hAnsi="Times New Roman" w:cs="Times New Roman"/>
                <w:sz w:val="28"/>
                <w:lang w:val="ru-RU"/>
              </w:rPr>
              <w:t>проф</w:t>
            </w:r>
            <w:proofErr w:type="gramEnd"/>
            <w:r w:rsidR="00B55890">
              <w:rPr>
                <w:rFonts w:ascii="Times New Roman" w:hAnsi="Times New Roman" w:cs="Times New Roman"/>
                <w:sz w:val="28"/>
                <w:lang w:val="ru-RU"/>
              </w:rPr>
              <w:t>інансовані</w:t>
            </w:r>
            <w:proofErr w:type="spellEnd"/>
            <w:r w:rsidR="00B55890">
              <w:rPr>
                <w:rFonts w:ascii="Times New Roman" w:hAnsi="Times New Roman" w:cs="Times New Roman"/>
                <w:sz w:val="28"/>
                <w:lang w:val="ru-RU"/>
              </w:rPr>
              <w:t xml:space="preserve"> заходи </w:t>
            </w:r>
            <w:proofErr w:type="spellStart"/>
            <w:r w:rsidR="00B55890">
              <w:rPr>
                <w:rFonts w:ascii="Times New Roman" w:hAnsi="Times New Roman" w:cs="Times New Roman"/>
                <w:sz w:val="28"/>
                <w:lang w:val="ru-RU"/>
              </w:rPr>
              <w:t>соціального</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економічного</w:t>
            </w:r>
            <w:proofErr w:type="spellEnd"/>
            <w:r w:rsidR="00B55890">
              <w:rPr>
                <w:rFonts w:ascii="Times New Roman" w:hAnsi="Times New Roman" w:cs="Times New Roman"/>
                <w:sz w:val="28"/>
                <w:lang w:val="ru-RU"/>
              </w:rPr>
              <w:t xml:space="preserve"> та </w:t>
            </w:r>
            <w:proofErr w:type="spellStart"/>
            <w:r w:rsidR="00B55890">
              <w:rPr>
                <w:rFonts w:ascii="Times New Roman" w:hAnsi="Times New Roman" w:cs="Times New Roman"/>
                <w:sz w:val="28"/>
                <w:lang w:val="ru-RU"/>
              </w:rPr>
              <w:t>інженерного</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значення</w:t>
            </w:r>
            <w:proofErr w:type="spellEnd"/>
            <w:r w:rsidR="00B55890">
              <w:rPr>
                <w:rFonts w:ascii="Times New Roman" w:hAnsi="Times New Roman" w:cs="Times New Roman"/>
                <w:sz w:val="28"/>
                <w:lang w:val="ru-RU"/>
              </w:rPr>
              <w:t xml:space="preserve"> ТГ (</w:t>
            </w:r>
            <w:proofErr w:type="spellStart"/>
            <w:r w:rsidR="00B55890">
              <w:rPr>
                <w:rFonts w:ascii="Times New Roman" w:hAnsi="Times New Roman" w:cs="Times New Roman"/>
                <w:sz w:val="28"/>
                <w:lang w:val="ru-RU"/>
              </w:rPr>
              <w:t>благоустрій</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утримання</w:t>
            </w:r>
            <w:proofErr w:type="spellEnd"/>
            <w:r w:rsidR="00B55890">
              <w:rPr>
                <w:rFonts w:ascii="Times New Roman" w:hAnsi="Times New Roman" w:cs="Times New Roman"/>
                <w:sz w:val="28"/>
                <w:lang w:val="ru-RU"/>
              </w:rPr>
              <w:t xml:space="preserve"> та ремонт </w:t>
            </w:r>
            <w:proofErr w:type="spellStart"/>
            <w:r w:rsidR="00B55890">
              <w:rPr>
                <w:rFonts w:ascii="Times New Roman" w:hAnsi="Times New Roman" w:cs="Times New Roman"/>
                <w:sz w:val="28"/>
                <w:lang w:val="ru-RU"/>
              </w:rPr>
              <w:t>комунальних</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закладів</w:t>
            </w:r>
            <w:proofErr w:type="spellEnd"/>
            <w:r w:rsidR="00B55890">
              <w:rPr>
                <w:rFonts w:ascii="Times New Roman" w:hAnsi="Times New Roman" w:cs="Times New Roman"/>
                <w:sz w:val="28"/>
                <w:lang w:val="ru-RU"/>
              </w:rPr>
              <w:t xml:space="preserve"> </w:t>
            </w:r>
            <w:proofErr w:type="spellStart"/>
            <w:r w:rsidR="00B55890">
              <w:rPr>
                <w:rFonts w:ascii="Times New Roman" w:hAnsi="Times New Roman" w:cs="Times New Roman"/>
                <w:sz w:val="28"/>
                <w:lang w:val="ru-RU"/>
              </w:rPr>
              <w:t>тощо</w:t>
            </w:r>
            <w:proofErr w:type="spellEnd"/>
            <w:r w:rsidR="00B55890">
              <w:rPr>
                <w:rFonts w:ascii="Times New Roman" w:hAnsi="Times New Roman" w:cs="Times New Roman"/>
                <w:sz w:val="28"/>
                <w:lang w:val="ru-RU"/>
              </w:rPr>
              <w:t>)</w:t>
            </w:r>
            <w:r>
              <w:rPr>
                <w:rFonts w:ascii="Times New Roman" w:hAnsi="Times New Roman" w:cs="Times New Roman"/>
                <w:sz w:val="28"/>
                <w:lang w:val="ru-RU"/>
              </w:rPr>
              <w:t>.</w:t>
            </w:r>
          </w:p>
        </w:tc>
      </w:tr>
      <w:tr w:rsidR="00BD7F56" w:rsidRPr="00742D68" w:rsidTr="00BD7F56">
        <w:tc>
          <w:tcPr>
            <w:tcW w:w="2127" w:type="dxa"/>
            <w:gridSpan w:val="2"/>
          </w:tcPr>
          <w:p w:rsidR="00742D68" w:rsidRPr="00256F37" w:rsidRDefault="00742D68" w:rsidP="00742D68">
            <w:pPr>
              <w:pStyle w:val="a3"/>
              <w:ind w:left="0"/>
              <w:jc w:val="both"/>
              <w:rPr>
                <w:rFonts w:ascii="Times New Roman" w:hAnsi="Times New Roman" w:cs="Times New Roman"/>
                <w:sz w:val="28"/>
                <w:u w:val="single"/>
                <w:lang w:val="ru-RU"/>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tc>
        <w:tc>
          <w:tcPr>
            <w:tcW w:w="2977" w:type="dxa"/>
          </w:tcPr>
          <w:p w:rsidR="00607121" w:rsidRDefault="00607121" w:rsidP="00742D68">
            <w:pPr>
              <w:pStyle w:val="a3"/>
              <w:ind w:left="0"/>
              <w:jc w:val="both"/>
              <w:rPr>
                <w:rFonts w:ascii="Times New Roman" w:hAnsi="Times New Roman" w:cs="Times New Roman"/>
                <w:sz w:val="28"/>
                <w:lang w:val="ru-RU"/>
              </w:rPr>
            </w:pPr>
            <w:r>
              <w:rPr>
                <w:rFonts w:ascii="Times New Roman" w:hAnsi="Times New Roman" w:cs="Times New Roman"/>
                <w:sz w:val="28"/>
              </w:rPr>
              <w:t xml:space="preserve">3- цілі прийняття </w:t>
            </w:r>
            <w:r w:rsidR="009966CD">
              <w:rPr>
                <w:rFonts w:ascii="Times New Roman" w:hAnsi="Times New Roman" w:cs="Times New Roman"/>
                <w:sz w:val="28"/>
                <w:lang w:val="ru-RU"/>
              </w:rPr>
              <w:t>регуляторного а</w:t>
            </w:r>
            <w:r>
              <w:rPr>
                <w:rFonts w:ascii="Times New Roman" w:hAnsi="Times New Roman" w:cs="Times New Roman"/>
                <w:sz w:val="28"/>
                <w:lang w:val="ru-RU"/>
              </w:rPr>
              <w:t>к</w:t>
            </w:r>
            <w:r w:rsidR="009966CD">
              <w:rPr>
                <w:rFonts w:ascii="Times New Roman" w:hAnsi="Times New Roman" w:cs="Times New Roman"/>
                <w:sz w:val="28"/>
                <w:lang w:val="ru-RU"/>
              </w:rPr>
              <w:t>т</w:t>
            </w:r>
            <w:r>
              <w:rPr>
                <w:rFonts w:ascii="Times New Roman" w:hAnsi="Times New Roman" w:cs="Times New Roman"/>
                <w:sz w:val="28"/>
                <w:lang w:val="ru-RU"/>
              </w:rPr>
              <w:t xml:space="preserve">а,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можуть</w:t>
            </w:r>
            <w:proofErr w:type="spellEnd"/>
            <w:r>
              <w:rPr>
                <w:rFonts w:ascii="Times New Roman" w:hAnsi="Times New Roman" w:cs="Times New Roman"/>
                <w:sz w:val="28"/>
                <w:lang w:val="ru-RU"/>
              </w:rPr>
              <w:t xml:space="preserve"> бути </w:t>
            </w:r>
            <w:proofErr w:type="spellStart"/>
            <w:r>
              <w:rPr>
                <w:rFonts w:ascii="Times New Roman" w:hAnsi="Times New Roman" w:cs="Times New Roman"/>
                <w:sz w:val="28"/>
                <w:lang w:val="ru-RU"/>
              </w:rPr>
              <w:t>досягнуті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майже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повною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мірою</w:t>
            </w:r>
            <w:proofErr w:type="spellEnd"/>
            <w:r>
              <w:rPr>
                <w:rFonts w:ascii="Times New Roman" w:hAnsi="Times New Roman" w:cs="Times New Roman"/>
                <w:sz w:val="28"/>
                <w:lang w:val="ru-RU"/>
              </w:rPr>
              <w:t xml:space="preserve"> </w:t>
            </w:r>
          </w:p>
          <w:p w:rsidR="00742D68" w:rsidRPr="00742D68" w:rsidRDefault="00607121" w:rsidP="00742D68">
            <w:pPr>
              <w:pStyle w:val="a3"/>
              <w:ind w:left="0"/>
              <w:jc w:val="both"/>
              <w:rPr>
                <w:rFonts w:ascii="Times New Roman" w:hAnsi="Times New Roman" w:cs="Times New Roman"/>
                <w:sz w:val="28"/>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усі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важливі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аспекти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проблеми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існувати</w:t>
            </w:r>
            <w:proofErr w:type="spellEnd"/>
            <w:r>
              <w:rPr>
                <w:rFonts w:ascii="Times New Roman" w:hAnsi="Times New Roman" w:cs="Times New Roman"/>
                <w:sz w:val="28"/>
                <w:lang w:val="ru-RU"/>
              </w:rPr>
              <w:t xml:space="preserve"> не </w:t>
            </w:r>
            <w:proofErr w:type="spellStart"/>
            <w:r>
              <w:rPr>
                <w:rFonts w:ascii="Times New Roman" w:hAnsi="Times New Roman" w:cs="Times New Roman"/>
                <w:sz w:val="28"/>
                <w:lang w:val="ru-RU"/>
              </w:rPr>
              <w:t>будуть</w:t>
            </w:r>
            <w:proofErr w:type="spellEnd"/>
            <w:r>
              <w:rPr>
                <w:rFonts w:ascii="Times New Roman" w:hAnsi="Times New Roman" w:cs="Times New Roman"/>
                <w:sz w:val="28"/>
                <w:lang w:val="ru-RU"/>
              </w:rPr>
              <w:t>)</w:t>
            </w:r>
            <w:r w:rsidR="00376F1B">
              <w:rPr>
                <w:rFonts w:ascii="Times New Roman" w:hAnsi="Times New Roman" w:cs="Times New Roman"/>
                <w:sz w:val="28"/>
                <w:lang w:val="ru-RU"/>
              </w:rPr>
              <w:t>.</w:t>
            </w:r>
          </w:p>
        </w:tc>
        <w:tc>
          <w:tcPr>
            <w:tcW w:w="5103" w:type="dxa"/>
            <w:gridSpan w:val="4"/>
          </w:tcPr>
          <w:p w:rsidR="007514D3" w:rsidRDefault="00382A75" w:rsidP="00382A75">
            <w:pPr>
              <w:pStyle w:val="a3"/>
              <w:ind w:left="0"/>
              <w:jc w:val="both"/>
              <w:rPr>
                <w:rFonts w:ascii="Times New Roman" w:hAnsi="Times New Roman" w:cs="Times New Roman"/>
                <w:sz w:val="28"/>
              </w:rPr>
            </w:pPr>
            <w:r>
              <w:rPr>
                <w:rFonts w:ascii="Times New Roman" w:hAnsi="Times New Roman" w:cs="Times New Roman"/>
                <w:sz w:val="28"/>
              </w:rPr>
              <w:t xml:space="preserve">Цілі прийняття </w:t>
            </w:r>
            <w:r w:rsidR="009966CD">
              <w:rPr>
                <w:rFonts w:ascii="Times New Roman" w:hAnsi="Times New Roman" w:cs="Times New Roman"/>
                <w:sz w:val="28"/>
              </w:rPr>
              <w:t>регуляторного акт</w:t>
            </w:r>
            <w:r w:rsidRPr="00382A75">
              <w:rPr>
                <w:rFonts w:ascii="Times New Roman" w:hAnsi="Times New Roman" w:cs="Times New Roman"/>
                <w:sz w:val="28"/>
              </w:rPr>
              <w:t xml:space="preserve">а будуть досягнуті повною мірою; </w:t>
            </w:r>
            <w:r>
              <w:rPr>
                <w:rFonts w:ascii="Times New Roman" w:hAnsi="Times New Roman" w:cs="Times New Roman"/>
                <w:sz w:val="28"/>
              </w:rPr>
              <w:t xml:space="preserve">прийняття рішення відповідає вимогам чинного законодавства, приводить ставки по земельному податку у відповідність до вимог ПКУ. </w:t>
            </w:r>
            <w:proofErr w:type="spellStart"/>
            <w:r>
              <w:rPr>
                <w:rFonts w:ascii="Times New Roman" w:hAnsi="Times New Roman" w:cs="Times New Roman"/>
                <w:sz w:val="28"/>
              </w:rPr>
              <w:t>На</w:t>
            </w:r>
            <w:r w:rsidR="00BD7F56">
              <w:rPr>
                <w:rFonts w:ascii="Times New Roman" w:hAnsi="Times New Roman" w:cs="Times New Roman"/>
                <w:sz w:val="28"/>
              </w:rPr>
              <w:t>-</w:t>
            </w:r>
            <w:r>
              <w:rPr>
                <w:rFonts w:ascii="Times New Roman" w:hAnsi="Times New Roman" w:cs="Times New Roman"/>
                <w:sz w:val="28"/>
              </w:rPr>
              <w:t>повнення</w:t>
            </w:r>
            <w:proofErr w:type="spellEnd"/>
            <w:r>
              <w:rPr>
                <w:rFonts w:ascii="Times New Roman" w:hAnsi="Times New Roman" w:cs="Times New Roman"/>
                <w:sz w:val="28"/>
              </w:rPr>
              <w:t xml:space="preserve"> дохідної частини сільського бюджету. Прийняттям вказаного </w:t>
            </w:r>
            <w:proofErr w:type="spellStart"/>
            <w:r>
              <w:rPr>
                <w:rFonts w:ascii="Times New Roman" w:hAnsi="Times New Roman" w:cs="Times New Roman"/>
                <w:sz w:val="28"/>
              </w:rPr>
              <w:t>ріше</w:t>
            </w:r>
            <w:r w:rsidR="00BD7F56">
              <w:rPr>
                <w:rFonts w:ascii="Times New Roman" w:hAnsi="Times New Roman" w:cs="Times New Roman"/>
                <w:sz w:val="28"/>
              </w:rPr>
              <w:t>-</w:t>
            </w:r>
            <w:r>
              <w:rPr>
                <w:rFonts w:ascii="Times New Roman" w:hAnsi="Times New Roman" w:cs="Times New Roman"/>
                <w:sz w:val="28"/>
              </w:rPr>
              <w:t>ння</w:t>
            </w:r>
            <w:proofErr w:type="spellEnd"/>
            <w:r>
              <w:rPr>
                <w:rFonts w:ascii="Times New Roman" w:hAnsi="Times New Roman" w:cs="Times New Roman"/>
                <w:sz w:val="28"/>
              </w:rPr>
              <w:t xml:space="preserve"> буде досягнуто балансу інтересів </w:t>
            </w:r>
          </w:p>
          <w:p w:rsidR="00742D68" w:rsidRPr="00742D68" w:rsidRDefault="00382A75" w:rsidP="00382A75">
            <w:pPr>
              <w:pStyle w:val="a3"/>
              <w:ind w:left="0"/>
              <w:jc w:val="both"/>
              <w:rPr>
                <w:rFonts w:ascii="Times New Roman" w:hAnsi="Times New Roman" w:cs="Times New Roman"/>
                <w:sz w:val="28"/>
              </w:rPr>
            </w:pPr>
            <w:r>
              <w:rPr>
                <w:rFonts w:ascii="Times New Roman" w:hAnsi="Times New Roman" w:cs="Times New Roman"/>
                <w:sz w:val="28"/>
              </w:rPr>
              <w:t>громади та платників податків та зборів</w:t>
            </w:r>
            <w:r w:rsidR="00376F1B">
              <w:rPr>
                <w:rFonts w:ascii="Times New Roman" w:hAnsi="Times New Roman" w:cs="Times New Roman"/>
                <w:sz w:val="28"/>
              </w:rPr>
              <w:t>.</w:t>
            </w:r>
          </w:p>
        </w:tc>
      </w:tr>
      <w:tr w:rsidR="000D42FF" w:rsidRPr="00742D68" w:rsidTr="00376F1B">
        <w:trPr>
          <w:trHeight w:val="274"/>
        </w:trPr>
        <w:tc>
          <w:tcPr>
            <w:tcW w:w="2127" w:type="dxa"/>
            <w:gridSpan w:val="2"/>
            <w:tcBorders>
              <w:bottom w:val="nil"/>
            </w:tcBorders>
          </w:tcPr>
          <w:p w:rsidR="000D42FF" w:rsidRPr="00256F37" w:rsidRDefault="000D42FF" w:rsidP="00742D68">
            <w:pPr>
              <w:pStyle w:val="a3"/>
              <w:ind w:left="0"/>
              <w:jc w:val="both"/>
              <w:rPr>
                <w:rFonts w:ascii="Times New Roman" w:hAnsi="Times New Roman" w:cs="Times New Roman"/>
                <w:sz w:val="28"/>
                <w:u w:val="single"/>
                <w:lang w:val="ru-RU"/>
              </w:rPr>
            </w:pPr>
          </w:p>
        </w:tc>
        <w:tc>
          <w:tcPr>
            <w:tcW w:w="2977" w:type="dxa"/>
            <w:tcBorders>
              <w:bottom w:val="nil"/>
            </w:tcBorders>
          </w:tcPr>
          <w:p w:rsidR="000D42FF" w:rsidRDefault="000D42FF" w:rsidP="00742D68">
            <w:pPr>
              <w:pStyle w:val="a3"/>
              <w:ind w:left="0"/>
              <w:jc w:val="both"/>
              <w:rPr>
                <w:rFonts w:ascii="Times New Roman" w:hAnsi="Times New Roman" w:cs="Times New Roman"/>
                <w:sz w:val="28"/>
              </w:rPr>
            </w:pPr>
          </w:p>
        </w:tc>
        <w:tc>
          <w:tcPr>
            <w:tcW w:w="5103" w:type="dxa"/>
            <w:gridSpan w:val="4"/>
            <w:tcBorders>
              <w:bottom w:val="nil"/>
            </w:tcBorders>
          </w:tcPr>
          <w:p w:rsidR="000D42FF" w:rsidRDefault="000D42FF" w:rsidP="00382A75">
            <w:pPr>
              <w:pStyle w:val="a3"/>
              <w:ind w:left="0"/>
              <w:jc w:val="both"/>
              <w:rPr>
                <w:rFonts w:ascii="Times New Roman" w:hAnsi="Times New Roman" w:cs="Times New Roman"/>
                <w:sz w:val="28"/>
              </w:rPr>
            </w:pPr>
          </w:p>
        </w:tc>
      </w:tr>
      <w:tr w:rsidR="00BD7F56" w:rsidTr="00376F1B">
        <w:trPr>
          <w:gridBefore w:val="1"/>
          <w:gridAfter w:val="1"/>
          <w:wBefore w:w="10" w:type="dxa"/>
          <w:wAfter w:w="65" w:type="dxa"/>
        </w:trPr>
        <w:tc>
          <w:tcPr>
            <w:tcW w:w="2117" w:type="dxa"/>
            <w:tcBorders>
              <w:top w:val="nil"/>
            </w:tcBorders>
          </w:tcPr>
          <w:p w:rsidR="00BD7F56" w:rsidRDefault="00BD7F56" w:rsidP="00BD7F56">
            <w:pPr>
              <w:pStyle w:val="a3"/>
              <w:ind w:left="0"/>
              <w:jc w:val="center"/>
              <w:rPr>
                <w:rFonts w:ascii="Times New Roman" w:hAnsi="Times New Roman" w:cs="Times New Roman"/>
                <w:b/>
                <w:sz w:val="28"/>
              </w:rPr>
            </w:pPr>
            <w:r w:rsidRPr="00EC2A81">
              <w:rPr>
                <w:rFonts w:ascii="Times New Roman" w:hAnsi="Times New Roman" w:cs="Times New Roman"/>
                <w:b/>
                <w:sz w:val="28"/>
              </w:rPr>
              <w:t xml:space="preserve">Рейтинг </w:t>
            </w:r>
            <w:proofErr w:type="spellStart"/>
            <w:r w:rsidRPr="00EC2A81">
              <w:rPr>
                <w:rFonts w:ascii="Times New Roman" w:hAnsi="Times New Roman" w:cs="Times New Roman"/>
                <w:b/>
                <w:sz w:val="28"/>
              </w:rPr>
              <w:t>результати</w:t>
            </w:r>
            <w:r>
              <w:rPr>
                <w:rFonts w:ascii="Times New Roman" w:hAnsi="Times New Roman" w:cs="Times New Roman"/>
                <w:b/>
                <w:sz w:val="28"/>
              </w:rPr>
              <w:t>-</w:t>
            </w:r>
            <w:r w:rsidRPr="00EC2A81">
              <w:rPr>
                <w:rFonts w:ascii="Times New Roman" w:hAnsi="Times New Roman" w:cs="Times New Roman"/>
                <w:b/>
                <w:sz w:val="28"/>
              </w:rPr>
              <w:t>вності</w:t>
            </w:r>
            <w:proofErr w:type="spellEnd"/>
          </w:p>
        </w:tc>
        <w:tc>
          <w:tcPr>
            <w:tcW w:w="3032" w:type="dxa"/>
            <w:gridSpan w:val="2"/>
            <w:tcBorders>
              <w:top w:val="nil"/>
            </w:tcBorders>
          </w:tcPr>
          <w:p w:rsidR="00BD7F56" w:rsidRDefault="00BD7F56" w:rsidP="00BD7F56">
            <w:pPr>
              <w:pStyle w:val="a3"/>
              <w:ind w:left="0"/>
              <w:jc w:val="center"/>
              <w:rPr>
                <w:rFonts w:ascii="Times New Roman" w:hAnsi="Times New Roman" w:cs="Times New Roman"/>
                <w:b/>
                <w:sz w:val="28"/>
              </w:rPr>
            </w:pPr>
            <w:proofErr w:type="spellStart"/>
            <w:r w:rsidRPr="009F139C">
              <w:rPr>
                <w:rFonts w:ascii="Times New Roman" w:hAnsi="Times New Roman" w:cs="Times New Roman"/>
                <w:b/>
                <w:sz w:val="28"/>
                <w:lang w:val="ru-RU"/>
              </w:rPr>
              <w:t>Вигоди</w:t>
            </w:r>
            <w:proofErr w:type="spellEnd"/>
            <w:r>
              <w:rPr>
                <w:rFonts w:ascii="Times New Roman" w:hAnsi="Times New Roman" w:cs="Times New Roman"/>
                <w:b/>
                <w:sz w:val="28"/>
                <w:lang w:val="ru-RU"/>
              </w:rPr>
              <w:t xml:space="preserve"> (</w:t>
            </w:r>
            <w:proofErr w:type="spellStart"/>
            <w:proofErr w:type="gramStart"/>
            <w:r>
              <w:rPr>
                <w:rFonts w:ascii="Times New Roman" w:hAnsi="Times New Roman" w:cs="Times New Roman"/>
                <w:b/>
                <w:sz w:val="28"/>
                <w:lang w:val="ru-RU"/>
              </w:rPr>
              <w:t>п</w:t>
            </w:r>
            <w:proofErr w:type="gramEnd"/>
            <w:r>
              <w:rPr>
                <w:rFonts w:ascii="Times New Roman" w:hAnsi="Times New Roman" w:cs="Times New Roman"/>
                <w:b/>
                <w:sz w:val="28"/>
                <w:lang w:val="ru-RU"/>
              </w:rPr>
              <w:t>ідсумок</w:t>
            </w:r>
            <w:proofErr w:type="spellEnd"/>
            <w:r>
              <w:rPr>
                <w:rFonts w:ascii="Times New Roman" w:hAnsi="Times New Roman" w:cs="Times New Roman"/>
                <w:b/>
                <w:sz w:val="28"/>
                <w:lang w:val="ru-RU"/>
              </w:rPr>
              <w:t>)</w:t>
            </w:r>
          </w:p>
        </w:tc>
        <w:tc>
          <w:tcPr>
            <w:tcW w:w="2638" w:type="dxa"/>
            <w:tcBorders>
              <w:top w:val="nil"/>
            </w:tcBorders>
          </w:tcPr>
          <w:p w:rsidR="00BD7F56" w:rsidRDefault="00BD7F56" w:rsidP="00BD7F56">
            <w:pPr>
              <w:pStyle w:val="a3"/>
              <w:ind w:left="0"/>
              <w:jc w:val="center"/>
              <w:rPr>
                <w:rFonts w:ascii="Times New Roman" w:hAnsi="Times New Roman" w:cs="Times New Roman"/>
                <w:b/>
                <w:sz w:val="28"/>
              </w:rPr>
            </w:pPr>
            <w:proofErr w:type="spellStart"/>
            <w:r w:rsidRPr="009F139C">
              <w:rPr>
                <w:rFonts w:ascii="Times New Roman" w:hAnsi="Times New Roman" w:cs="Times New Roman"/>
                <w:b/>
                <w:sz w:val="28"/>
                <w:lang w:val="ru-RU"/>
              </w:rPr>
              <w:t>Витрати</w:t>
            </w:r>
            <w:proofErr w:type="spellEnd"/>
            <w:r>
              <w:rPr>
                <w:rFonts w:ascii="Times New Roman" w:hAnsi="Times New Roman" w:cs="Times New Roman"/>
                <w:b/>
                <w:sz w:val="28"/>
                <w:lang w:val="ru-RU"/>
              </w:rPr>
              <w:t xml:space="preserve"> (</w:t>
            </w:r>
            <w:proofErr w:type="spellStart"/>
            <w:proofErr w:type="gramStart"/>
            <w:r>
              <w:rPr>
                <w:rFonts w:ascii="Times New Roman" w:hAnsi="Times New Roman" w:cs="Times New Roman"/>
                <w:b/>
                <w:sz w:val="28"/>
                <w:lang w:val="ru-RU"/>
              </w:rPr>
              <w:t>п</w:t>
            </w:r>
            <w:proofErr w:type="gramEnd"/>
            <w:r>
              <w:rPr>
                <w:rFonts w:ascii="Times New Roman" w:hAnsi="Times New Roman" w:cs="Times New Roman"/>
                <w:b/>
                <w:sz w:val="28"/>
                <w:lang w:val="ru-RU"/>
              </w:rPr>
              <w:t>ідсумок</w:t>
            </w:r>
            <w:proofErr w:type="spellEnd"/>
            <w:r>
              <w:rPr>
                <w:rFonts w:ascii="Times New Roman" w:hAnsi="Times New Roman" w:cs="Times New Roman"/>
                <w:b/>
                <w:sz w:val="28"/>
                <w:lang w:val="ru-RU"/>
              </w:rPr>
              <w:t>)</w:t>
            </w:r>
          </w:p>
        </w:tc>
        <w:tc>
          <w:tcPr>
            <w:tcW w:w="2345" w:type="dxa"/>
            <w:tcBorders>
              <w:top w:val="nil"/>
            </w:tcBorders>
          </w:tcPr>
          <w:p w:rsidR="00BD7F56" w:rsidRDefault="00BD7F56" w:rsidP="00BD7F56">
            <w:pPr>
              <w:pStyle w:val="a3"/>
              <w:ind w:left="0"/>
              <w:jc w:val="center"/>
              <w:rPr>
                <w:rFonts w:ascii="Times New Roman" w:hAnsi="Times New Roman" w:cs="Times New Roman"/>
                <w:b/>
                <w:sz w:val="28"/>
              </w:rPr>
            </w:pPr>
            <w:proofErr w:type="spellStart"/>
            <w:r>
              <w:rPr>
                <w:rFonts w:ascii="Times New Roman" w:hAnsi="Times New Roman" w:cs="Times New Roman"/>
                <w:b/>
                <w:sz w:val="28"/>
              </w:rPr>
              <w:t>Обгрунтування</w:t>
            </w:r>
            <w:proofErr w:type="spellEnd"/>
            <w:r>
              <w:rPr>
                <w:rFonts w:ascii="Times New Roman" w:hAnsi="Times New Roman" w:cs="Times New Roman"/>
                <w:b/>
                <w:sz w:val="28"/>
              </w:rPr>
              <w:t xml:space="preserve"> відповідного місця альтернативи в </w:t>
            </w:r>
            <w:proofErr w:type="spellStart"/>
            <w:r>
              <w:rPr>
                <w:rFonts w:ascii="Times New Roman" w:hAnsi="Times New Roman" w:cs="Times New Roman"/>
                <w:b/>
                <w:sz w:val="28"/>
              </w:rPr>
              <w:t>рейтенгу</w:t>
            </w:r>
            <w:proofErr w:type="spellEnd"/>
          </w:p>
        </w:tc>
      </w:tr>
      <w:tr w:rsidR="00BD7F56" w:rsidTr="00D266DF">
        <w:trPr>
          <w:gridBefore w:val="1"/>
          <w:gridAfter w:val="1"/>
          <w:wBefore w:w="10" w:type="dxa"/>
          <w:wAfter w:w="65" w:type="dxa"/>
        </w:trPr>
        <w:tc>
          <w:tcPr>
            <w:tcW w:w="2117" w:type="dxa"/>
          </w:tcPr>
          <w:p w:rsidR="00BD7F56" w:rsidRDefault="00BD7F56" w:rsidP="00742D68">
            <w:pPr>
              <w:pStyle w:val="a3"/>
              <w:ind w:left="0"/>
              <w:jc w:val="both"/>
              <w:rPr>
                <w:rFonts w:ascii="Times New Roman" w:hAnsi="Times New Roman" w:cs="Times New Roman"/>
                <w:b/>
                <w:sz w:val="28"/>
              </w:rPr>
            </w:pPr>
            <w:r w:rsidRPr="00256F37">
              <w:rPr>
                <w:rFonts w:ascii="Times New Roman" w:hAnsi="Times New Roman" w:cs="Times New Roman"/>
                <w:sz w:val="28"/>
                <w:u w:val="single"/>
                <w:lang w:val="ru-RU"/>
              </w:rPr>
              <w:t>Альтернатива 1</w:t>
            </w:r>
          </w:p>
        </w:tc>
        <w:tc>
          <w:tcPr>
            <w:tcW w:w="3032" w:type="dxa"/>
            <w:gridSpan w:val="2"/>
          </w:tcPr>
          <w:p w:rsidR="00BD7F56" w:rsidRDefault="00BD7F56" w:rsidP="00BD7F56">
            <w:pPr>
              <w:pStyle w:val="a3"/>
              <w:ind w:left="0"/>
              <w:jc w:val="center"/>
              <w:rPr>
                <w:rFonts w:ascii="Times New Roman" w:hAnsi="Times New Roman" w:cs="Times New Roman"/>
                <w:b/>
                <w:sz w:val="28"/>
              </w:rPr>
            </w:pPr>
            <w:r>
              <w:rPr>
                <w:rFonts w:ascii="Times New Roman" w:hAnsi="Times New Roman" w:cs="Times New Roman"/>
                <w:b/>
                <w:sz w:val="28"/>
              </w:rPr>
              <w:t>Держава:</w:t>
            </w:r>
          </w:p>
          <w:p w:rsidR="00BD7F56" w:rsidRDefault="00BD7F56" w:rsidP="00742D68">
            <w:pPr>
              <w:pStyle w:val="a3"/>
              <w:ind w:left="0"/>
              <w:jc w:val="both"/>
              <w:rPr>
                <w:rFonts w:ascii="Times New Roman" w:hAnsi="Times New Roman" w:cs="Times New Roman"/>
                <w:sz w:val="28"/>
              </w:rPr>
            </w:pPr>
            <w:r w:rsidRPr="00BD7F56">
              <w:rPr>
                <w:rFonts w:ascii="Times New Roman" w:hAnsi="Times New Roman" w:cs="Times New Roman"/>
                <w:sz w:val="28"/>
              </w:rPr>
              <w:t>Відсутні</w:t>
            </w:r>
          </w:p>
          <w:p w:rsidR="00BD7F56" w:rsidRDefault="00BD7F56" w:rsidP="00BD7F56">
            <w:pPr>
              <w:pStyle w:val="a3"/>
              <w:ind w:left="0"/>
              <w:jc w:val="center"/>
              <w:rPr>
                <w:rFonts w:ascii="Times New Roman" w:hAnsi="Times New Roman" w:cs="Times New Roman"/>
                <w:b/>
                <w:sz w:val="28"/>
              </w:rPr>
            </w:pPr>
            <w:r w:rsidRPr="00BD7F56">
              <w:rPr>
                <w:rFonts w:ascii="Times New Roman" w:hAnsi="Times New Roman" w:cs="Times New Roman"/>
                <w:b/>
                <w:sz w:val="28"/>
              </w:rPr>
              <w:t>Громадяни:</w:t>
            </w:r>
          </w:p>
          <w:p w:rsidR="00BD7F56" w:rsidRDefault="00BD7F56" w:rsidP="00742D68">
            <w:pPr>
              <w:pStyle w:val="a3"/>
              <w:ind w:left="0"/>
              <w:jc w:val="both"/>
              <w:rPr>
                <w:rFonts w:ascii="Times New Roman" w:hAnsi="Times New Roman" w:cs="Times New Roman"/>
                <w:sz w:val="28"/>
                <w:lang w:val="ru-RU"/>
              </w:rPr>
            </w:pP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застосу-ванням</w:t>
            </w:r>
            <w:proofErr w:type="spellEnd"/>
            <w:r>
              <w:rPr>
                <w:rFonts w:ascii="Times New Roman" w:hAnsi="Times New Roman" w:cs="Times New Roman"/>
                <w:sz w:val="28"/>
                <w:lang w:val="ru-RU"/>
              </w:rPr>
              <w:t xml:space="preserve"> ставок,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діяли</w:t>
            </w:r>
            <w:proofErr w:type="spellEnd"/>
            <w:r>
              <w:rPr>
                <w:rFonts w:ascii="Times New Roman" w:hAnsi="Times New Roman" w:cs="Times New Roman"/>
                <w:sz w:val="28"/>
                <w:lang w:val="ru-RU"/>
              </w:rPr>
              <w:t xml:space="preserve"> до 31 </w:t>
            </w:r>
            <w:proofErr w:type="spellStart"/>
            <w:r>
              <w:rPr>
                <w:rFonts w:ascii="Times New Roman" w:hAnsi="Times New Roman" w:cs="Times New Roman"/>
                <w:sz w:val="28"/>
                <w:lang w:val="ru-RU"/>
              </w:rPr>
              <w:t>грудня</w:t>
            </w:r>
            <w:proofErr w:type="spellEnd"/>
            <w:r>
              <w:rPr>
                <w:rFonts w:ascii="Times New Roman" w:hAnsi="Times New Roman" w:cs="Times New Roman"/>
                <w:sz w:val="28"/>
                <w:lang w:val="ru-RU"/>
              </w:rPr>
              <w:t xml:space="preserve"> року,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передує</w:t>
            </w:r>
            <w:proofErr w:type="spellEnd"/>
            <w:r>
              <w:rPr>
                <w:rFonts w:ascii="Times New Roman" w:hAnsi="Times New Roman" w:cs="Times New Roman"/>
                <w:sz w:val="28"/>
                <w:lang w:val="ru-RU"/>
              </w:rPr>
              <w:t xml:space="preserve"> бюджетному </w:t>
            </w:r>
            <w:proofErr w:type="spellStart"/>
            <w:r>
              <w:rPr>
                <w:rFonts w:ascii="Times New Roman" w:hAnsi="Times New Roman" w:cs="Times New Roman"/>
                <w:sz w:val="28"/>
                <w:lang w:val="ru-RU"/>
              </w:rPr>
              <w:t>періоду</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якому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планується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w:t>
            </w:r>
            <w:proofErr w:type="spellEnd"/>
            <w:r>
              <w:rPr>
                <w:rFonts w:ascii="Times New Roman" w:hAnsi="Times New Roman" w:cs="Times New Roman"/>
                <w:sz w:val="28"/>
                <w:lang w:val="ru-RU"/>
              </w:rPr>
              <w:t xml:space="preserve"> плати за землю.</w:t>
            </w:r>
          </w:p>
          <w:p w:rsidR="00BD7F56" w:rsidRDefault="00BD7F56" w:rsidP="00BD7F56">
            <w:pPr>
              <w:pStyle w:val="a3"/>
              <w:ind w:left="0"/>
              <w:jc w:val="center"/>
              <w:rPr>
                <w:rFonts w:ascii="Times New Roman" w:hAnsi="Times New Roman" w:cs="Times New Roman"/>
                <w:b/>
                <w:sz w:val="28"/>
                <w:lang w:val="ru-RU"/>
              </w:rPr>
            </w:pPr>
            <w:proofErr w:type="spellStart"/>
            <w:r w:rsidRPr="00BD7F56">
              <w:rPr>
                <w:rFonts w:ascii="Times New Roman" w:hAnsi="Times New Roman" w:cs="Times New Roman"/>
                <w:b/>
                <w:sz w:val="28"/>
                <w:lang w:val="ru-RU"/>
              </w:rPr>
              <w:t>Суб</w:t>
            </w:r>
            <w:r w:rsidR="00574056" w:rsidRPr="00D013F2">
              <w:rPr>
                <w:rFonts w:ascii="Times New Roman" w:hAnsi="Times New Roman" w:cs="Times New Roman"/>
                <w:b/>
                <w:sz w:val="28"/>
                <w:lang w:val="ru-RU"/>
              </w:rPr>
              <w:t>’</w:t>
            </w:r>
            <w:r w:rsidRPr="00BD7F56">
              <w:rPr>
                <w:rFonts w:ascii="Times New Roman" w:hAnsi="Times New Roman" w:cs="Times New Roman"/>
                <w:b/>
                <w:sz w:val="28"/>
                <w:lang w:val="ru-RU"/>
              </w:rPr>
              <w:t>єкти</w:t>
            </w:r>
            <w:proofErr w:type="spellEnd"/>
            <w:r w:rsidRPr="00BD7F56">
              <w:rPr>
                <w:rFonts w:ascii="Times New Roman" w:hAnsi="Times New Roman" w:cs="Times New Roman"/>
                <w:b/>
                <w:sz w:val="28"/>
                <w:lang w:val="ru-RU"/>
              </w:rPr>
              <w:t xml:space="preserve"> </w:t>
            </w:r>
            <w:proofErr w:type="spellStart"/>
            <w:r w:rsidRPr="00BD7F56">
              <w:rPr>
                <w:rFonts w:ascii="Times New Roman" w:hAnsi="Times New Roman" w:cs="Times New Roman"/>
                <w:b/>
                <w:sz w:val="28"/>
                <w:lang w:val="ru-RU"/>
              </w:rPr>
              <w:t>господарювання</w:t>
            </w:r>
            <w:proofErr w:type="spellEnd"/>
            <w:r w:rsidRPr="00BD7F56">
              <w:rPr>
                <w:rFonts w:ascii="Times New Roman" w:hAnsi="Times New Roman" w:cs="Times New Roman"/>
                <w:b/>
                <w:sz w:val="28"/>
                <w:lang w:val="ru-RU"/>
              </w:rPr>
              <w:t>:</w:t>
            </w:r>
          </w:p>
          <w:p w:rsidR="00BD7F56" w:rsidRPr="00574056" w:rsidRDefault="00BD7F56" w:rsidP="00574056">
            <w:pPr>
              <w:pStyle w:val="a3"/>
              <w:ind w:left="0"/>
              <w:jc w:val="both"/>
              <w:rPr>
                <w:rFonts w:ascii="Times New Roman" w:hAnsi="Times New Roman" w:cs="Times New Roman"/>
                <w:sz w:val="28"/>
                <w:lang w:val="ru-RU"/>
              </w:rPr>
            </w:pP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застосу-ванням</w:t>
            </w:r>
            <w:proofErr w:type="spellEnd"/>
            <w:r>
              <w:rPr>
                <w:rFonts w:ascii="Times New Roman" w:hAnsi="Times New Roman" w:cs="Times New Roman"/>
                <w:sz w:val="28"/>
                <w:lang w:val="ru-RU"/>
              </w:rPr>
              <w:t xml:space="preserve"> ставок,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діяли</w:t>
            </w:r>
            <w:proofErr w:type="spellEnd"/>
            <w:r>
              <w:rPr>
                <w:rFonts w:ascii="Times New Roman" w:hAnsi="Times New Roman" w:cs="Times New Roman"/>
                <w:sz w:val="28"/>
                <w:lang w:val="ru-RU"/>
              </w:rPr>
              <w:t xml:space="preserve"> до 31 </w:t>
            </w:r>
            <w:proofErr w:type="spellStart"/>
            <w:r>
              <w:rPr>
                <w:rFonts w:ascii="Times New Roman" w:hAnsi="Times New Roman" w:cs="Times New Roman"/>
                <w:sz w:val="28"/>
                <w:lang w:val="ru-RU"/>
              </w:rPr>
              <w:t>грудня</w:t>
            </w:r>
            <w:proofErr w:type="spellEnd"/>
            <w:r>
              <w:rPr>
                <w:rFonts w:ascii="Times New Roman" w:hAnsi="Times New Roman" w:cs="Times New Roman"/>
                <w:sz w:val="28"/>
                <w:lang w:val="ru-RU"/>
              </w:rPr>
              <w:t xml:space="preserve"> року,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передує</w:t>
            </w:r>
            <w:proofErr w:type="spellEnd"/>
            <w:r>
              <w:rPr>
                <w:rFonts w:ascii="Times New Roman" w:hAnsi="Times New Roman" w:cs="Times New Roman"/>
                <w:sz w:val="28"/>
                <w:lang w:val="ru-RU"/>
              </w:rPr>
              <w:t xml:space="preserve"> бюджетному </w:t>
            </w:r>
            <w:proofErr w:type="spellStart"/>
            <w:r>
              <w:rPr>
                <w:rFonts w:ascii="Times New Roman" w:hAnsi="Times New Roman" w:cs="Times New Roman"/>
                <w:sz w:val="28"/>
                <w:lang w:val="ru-RU"/>
              </w:rPr>
              <w:t>періоду</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якому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планується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w:t>
            </w:r>
            <w:proofErr w:type="spellEnd"/>
            <w:r>
              <w:rPr>
                <w:rFonts w:ascii="Times New Roman" w:hAnsi="Times New Roman" w:cs="Times New Roman"/>
                <w:sz w:val="28"/>
                <w:lang w:val="ru-RU"/>
              </w:rPr>
              <w:t xml:space="preserve"> плати за землю.</w:t>
            </w:r>
          </w:p>
        </w:tc>
        <w:tc>
          <w:tcPr>
            <w:tcW w:w="2638" w:type="dxa"/>
          </w:tcPr>
          <w:p w:rsidR="00BD7F56" w:rsidRDefault="00BD7F56" w:rsidP="00BD7F56">
            <w:pPr>
              <w:pStyle w:val="a3"/>
              <w:ind w:left="0"/>
              <w:jc w:val="center"/>
              <w:rPr>
                <w:rFonts w:ascii="Times New Roman" w:hAnsi="Times New Roman" w:cs="Times New Roman"/>
                <w:b/>
                <w:sz w:val="28"/>
              </w:rPr>
            </w:pPr>
            <w:r>
              <w:rPr>
                <w:rFonts w:ascii="Times New Roman" w:hAnsi="Times New Roman" w:cs="Times New Roman"/>
                <w:b/>
                <w:sz w:val="28"/>
              </w:rPr>
              <w:t>Держава:</w:t>
            </w:r>
          </w:p>
          <w:p w:rsidR="00BD7F56" w:rsidRDefault="00BD7F56" w:rsidP="00BD7F56">
            <w:pPr>
              <w:pStyle w:val="a3"/>
              <w:ind w:left="0"/>
              <w:jc w:val="both"/>
              <w:rPr>
                <w:rFonts w:ascii="Times New Roman" w:hAnsi="Times New Roman" w:cs="Times New Roman"/>
                <w:sz w:val="28"/>
              </w:rPr>
            </w:pPr>
            <w:r w:rsidRPr="00BD7F56">
              <w:rPr>
                <w:rFonts w:ascii="Times New Roman" w:hAnsi="Times New Roman" w:cs="Times New Roman"/>
                <w:sz w:val="28"/>
              </w:rPr>
              <w:t>Відсутні</w:t>
            </w:r>
          </w:p>
          <w:p w:rsidR="00BD7F56" w:rsidRDefault="00BD7F56" w:rsidP="00BD7F56">
            <w:pPr>
              <w:pStyle w:val="a3"/>
              <w:ind w:left="0"/>
              <w:jc w:val="center"/>
              <w:rPr>
                <w:rFonts w:ascii="Times New Roman" w:hAnsi="Times New Roman" w:cs="Times New Roman"/>
                <w:b/>
                <w:sz w:val="28"/>
              </w:rPr>
            </w:pPr>
            <w:r w:rsidRPr="00BD7F56">
              <w:rPr>
                <w:rFonts w:ascii="Times New Roman" w:hAnsi="Times New Roman" w:cs="Times New Roman"/>
                <w:b/>
                <w:sz w:val="28"/>
              </w:rPr>
              <w:t>Громадяни:</w:t>
            </w:r>
          </w:p>
          <w:p w:rsidR="00BD7F56" w:rsidRDefault="00BD7F56" w:rsidP="00BD7F56">
            <w:pPr>
              <w:pStyle w:val="a3"/>
              <w:ind w:left="0"/>
              <w:jc w:val="both"/>
              <w:rPr>
                <w:rFonts w:ascii="Times New Roman" w:hAnsi="Times New Roman" w:cs="Times New Roman"/>
                <w:sz w:val="28"/>
                <w:lang w:val="ru-RU"/>
              </w:rPr>
            </w:pPr>
            <w:proofErr w:type="spellStart"/>
            <w:r w:rsidRPr="00236187">
              <w:rPr>
                <w:rFonts w:ascii="Times New Roman" w:hAnsi="Times New Roman" w:cs="Times New Roman"/>
                <w:sz w:val="28"/>
                <w:lang w:val="ru-RU"/>
              </w:rPr>
              <w:t>Витрати</w:t>
            </w:r>
            <w:proofErr w:type="spellEnd"/>
            <w:r w:rsidRPr="00236187">
              <w:rPr>
                <w:rFonts w:ascii="Times New Roman" w:hAnsi="Times New Roman" w:cs="Times New Roman"/>
                <w:sz w:val="28"/>
                <w:lang w:val="ru-RU"/>
              </w:rPr>
              <w:t xml:space="preserve"> </w:t>
            </w:r>
            <w:proofErr w:type="spellStart"/>
            <w:proofErr w:type="gramStart"/>
            <w:r w:rsidRPr="00236187">
              <w:rPr>
                <w:rFonts w:ascii="Times New Roman" w:hAnsi="Times New Roman" w:cs="Times New Roman"/>
                <w:sz w:val="28"/>
                <w:lang w:val="ru-RU"/>
              </w:rPr>
              <w:t>пов’</w:t>
            </w:r>
            <w:r>
              <w:rPr>
                <w:rFonts w:ascii="Times New Roman" w:hAnsi="Times New Roman" w:cs="Times New Roman"/>
                <w:sz w:val="28"/>
                <w:lang w:val="ru-RU"/>
              </w:rPr>
              <w:t>язан</w:t>
            </w:r>
            <w:proofErr w:type="gramEnd"/>
            <w:r>
              <w:rPr>
                <w:rFonts w:ascii="Times New Roman" w:hAnsi="Times New Roman" w:cs="Times New Roman"/>
                <w:sz w:val="28"/>
                <w:lang w:val="ru-RU"/>
              </w:rPr>
              <w:t>і</w:t>
            </w:r>
            <w:proofErr w:type="spellEnd"/>
            <w:r>
              <w:rPr>
                <w:rFonts w:ascii="Times New Roman" w:hAnsi="Times New Roman" w:cs="Times New Roman"/>
                <w:sz w:val="28"/>
                <w:lang w:val="ru-RU"/>
              </w:rPr>
              <w:t xml:space="preserve"> </w:t>
            </w:r>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зі</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сплатою</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земель</w:t>
            </w:r>
            <w:r>
              <w:rPr>
                <w:rFonts w:ascii="Times New Roman" w:hAnsi="Times New Roman" w:cs="Times New Roman"/>
                <w:sz w:val="28"/>
                <w:lang w:val="ru-RU"/>
              </w:rPr>
              <w:t>-</w:t>
            </w:r>
            <w:r w:rsidRPr="00236187">
              <w:rPr>
                <w:rFonts w:ascii="Times New Roman" w:hAnsi="Times New Roman" w:cs="Times New Roman"/>
                <w:sz w:val="28"/>
                <w:lang w:val="ru-RU"/>
              </w:rPr>
              <w:t>ного</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податку</w:t>
            </w:r>
            <w:proofErr w:type="spellEnd"/>
          </w:p>
          <w:p w:rsidR="00BD7F56" w:rsidRDefault="00BD7F56" w:rsidP="00BD7F56">
            <w:pPr>
              <w:pStyle w:val="a3"/>
              <w:ind w:left="0"/>
              <w:jc w:val="center"/>
              <w:rPr>
                <w:rFonts w:ascii="Times New Roman" w:hAnsi="Times New Roman" w:cs="Times New Roman"/>
                <w:b/>
                <w:sz w:val="28"/>
                <w:lang w:val="ru-RU"/>
              </w:rPr>
            </w:pPr>
            <w:proofErr w:type="spellStart"/>
            <w:r w:rsidRPr="00BD7F56">
              <w:rPr>
                <w:rFonts w:ascii="Times New Roman" w:hAnsi="Times New Roman" w:cs="Times New Roman"/>
                <w:b/>
                <w:sz w:val="28"/>
                <w:lang w:val="ru-RU"/>
              </w:rPr>
              <w:t>Суб</w:t>
            </w:r>
            <w:proofErr w:type="spellEnd"/>
            <w:r w:rsidR="00574056">
              <w:rPr>
                <w:rFonts w:ascii="Times New Roman" w:hAnsi="Times New Roman" w:cs="Times New Roman"/>
                <w:b/>
                <w:sz w:val="28"/>
                <w:lang w:val="en-US"/>
              </w:rPr>
              <w:t>’</w:t>
            </w:r>
            <w:proofErr w:type="spellStart"/>
            <w:r w:rsidRPr="00BD7F56">
              <w:rPr>
                <w:rFonts w:ascii="Times New Roman" w:hAnsi="Times New Roman" w:cs="Times New Roman"/>
                <w:b/>
                <w:sz w:val="28"/>
                <w:lang w:val="ru-RU"/>
              </w:rPr>
              <w:t>єкти</w:t>
            </w:r>
            <w:proofErr w:type="spellEnd"/>
            <w:r w:rsidRPr="00BD7F56">
              <w:rPr>
                <w:rFonts w:ascii="Times New Roman" w:hAnsi="Times New Roman" w:cs="Times New Roman"/>
                <w:b/>
                <w:sz w:val="28"/>
                <w:lang w:val="ru-RU"/>
              </w:rPr>
              <w:t xml:space="preserve"> </w:t>
            </w:r>
            <w:proofErr w:type="spellStart"/>
            <w:r w:rsidRPr="00BD7F56">
              <w:rPr>
                <w:rFonts w:ascii="Times New Roman" w:hAnsi="Times New Roman" w:cs="Times New Roman"/>
                <w:b/>
                <w:sz w:val="28"/>
                <w:lang w:val="ru-RU"/>
              </w:rPr>
              <w:t>господарювання</w:t>
            </w:r>
            <w:proofErr w:type="spellEnd"/>
            <w:r w:rsidRPr="00BD7F56">
              <w:rPr>
                <w:rFonts w:ascii="Times New Roman" w:hAnsi="Times New Roman" w:cs="Times New Roman"/>
                <w:b/>
                <w:sz w:val="28"/>
                <w:lang w:val="ru-RU"/>
              </w:rPr>
              <w:t>:</w:t>
            </w:r>
          </w:p>
          <w:p w:rsidR="00BD7F56" w:rsidRDefault="00BD7F56" w:rsidP="00BD7F56">
            <w:pPr>
              <w:pStyle w:val="a3"/>
              <w:ind w:left="0"/>
              <w:jc w:val="both"/>
              <w:rPr>
                <w:rFonts w:ascii="Times New Roman" w:hAnsi="Times New Roman" w:cs="Times New Roman"/>
                <w:sz w:val="28"/>
                <w:lang w:val="ru-RU"/>
              </w:rPr>
            </w:pPr>
            <w:proofErr w:type="spellStart"/>
            <w:r w:rsidRPr="00236187">
              <w:rPr>
                <w:rFonts w:ascii="Times New Roman" w:hAnsi="Times New Roman" w:cs="Times New Roman"/>
                <w:sz w:val="28"/>
                <w:lang w:val="ru-RU"/>
              </w:rPr>
              <w:t>Витрати</w:t>
            </w:r>
            <w:proofErr w:type="spellEnd"/>
            <w:r w:rsidRPr="00236187">
              <w:rPr>
                <w:rFonts w:ascii="Times New Roman" w:hAnsi="Times New Roman" w:cs="Times New Roman"/>
                <w:sz w:val="28"/>
                <w:lang w:val="ru-RU"/>
              </w:rPr>
              <w:t xml:space="preserve"> </w:t>
            </w:r>
            <w:proofErr w:type="spellStart"/>
            <w:proofErr w:type="gramStart"/>
            <w:r w:rsidRPr="00236187">
              <w:rPr>
                <w:rFonts w:ascii="Times New Roman" w:hAnsi="Times New Roman" w:cs="Times New Roman"/>
                <w:sz w:val="28"/>
                <w:lang w:val="ru-RU"/>
              </w:rPr>
              <w:t>пов’</w:t>
            </w:r>
            <w:r>
              <w:rPr>
                <w:rFonts w:ascii="Times New Roman" w:hAnsi="Times New Roman" w:cs="Times New Roman"/>
                <w:sz w:val="28"/>
                <w:lang w:val="ru-RU"/>
              </w:rPr>
              <w:t>язан</w:t>
            </w:r>
            <w:proofErr w:type="gramEnd"/>
            <w:r>
              <w:rPr>
                <w:rFonts w:ascii="Times New Roman" w:hAnsi="Times New Roman" w:cs="Times New Roman"/>
                <w:sz w:val="28"/>
                <w:lang w:val="ru-RU"/>
              </w:rPr>
              <w:t>і</w:t>
            </w:r>
            <w:proofErr w:type="spellEnd"/>
            <w:r>
              <w:rPr>
                <w:rFonts w:ascii="Times New Roman" w:hAnsi="Times New Roman" w:cs="Times New Roman"/>
                <w:sz w:val="28"/>
                <w:lang w:val="ru-RU"/>
              </w:rPr>
              <w:t xml:space="preserve"> </w:t>
            </w:r>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зі</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сплатою</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земель</w:t>
            </w:r>
            <w:r>
              <w:rPr>
                <w:rFonts w:ascii="Times New Roman" w:hAnsi="Times New Roman" w:cs="Times New Roman"/>
                <w:sz w:val="28"/>
                <w:lang w:val="ru-RU"/>
              </w:rPr>
              <w:t>-</w:t>
            </w:r>
            <w:r w:rsidRPr="00236187">
              <w:rPr>
                <w:rFonts w:ascii="Times New Roman" w:hAnsi="Times New Roman" w:cs="Times New Roman"/>
                <w:sz w:val="28"/>
                <w:lang w:val="ru-RU"/>
              </w:rPr>
              <w:t>ного</w:t>
            </w:r>
            <w:proofErr w:type="spellEnd"/>
            <w:r w:rsidRPr="00236187">
              <w:rPr>
                <w:rFonts w:ascii="Times New Roman" w:hAnsi="Times New Roman" w:cs="Times New Roman"/>
                <w:sz w:val="28"/>
                <w:lang w:val="ru-RU"/>
              </w:rPr>
              <w:t xml:space="preserve"> </w:t>
            </w:r>
            <w:proofErr w:type="spellStart"/>
            <w:r w:rsidRPr="00236187">
              <w:rPr>
                <w:rFonts w:ascii="Times New Roman" w:hAnsi="Times New Roman" w:cs="Times New Roman"/>
                <w:sz w:val="28"/>
                <w:lang w:val="ru-RU"/>
              </w:rPr>
              <w:t>податку</w:t>
            </w:r>
            <w:proofErr w:type="spellEnd"/>
          </w:p>
          <w:p w:rsidR="00BD7F56" w:rsidRPr="00BD7F56" w:rsidRDefault="00BD7F56" w:rsidP="00BD7F56">
            <w:pPr>
              <w:pStyle w:val="a3"/>
              <w:ind w:left="0"/>
              <w:jc w:val="both"/>
              <w:rPr>
                <w:rFonts w:ascii="Times New Roman" w:hAnsi="Times New Roman" w:cs="Times New Roman"/>
                <w:b/>
                <w:sz w:val="28"/>
                <w:lang w:val="ru-RU"/>
              </w:rPr>
            </w:pPr>
          </w:p>
        </w:tc>
        <w:tc>
          <w:tcPr>
            <w:tcW w:w="2345" w:type="dxa"/>
          </w:tcPr>
          <w:p w:rsidR="00BD7F56" w:rsidRPr="00BD7F56" w:rsidRDefault="00BD7F56" w:rsidP="00742D68">
            <w:pPr>
              <w:pStyle w:val="a3"/>
              <w:ind w:left="0"/>
              <w:jc w:val="both"/>
              <w:rPr>
                <w:rFonts w:ascii="Times New Roman" w:hAnsi="Times New Roman" w:cs="Times New Roman"/>
                <w:sz w:val="28"/>
              </w:rPr>
            </w:pPr>
            <w:r w:rsidRPr="00BD7F56">
              <w:rPr>
                <w:rFonts w:ascii="Times New Roman" w:hAnsi="Times New Roman" w:cs="Times New Roman"/>
                <w:sz w:val="28"/>
              </w:rPr>
              <w:t xml:space="preserve">Зменшення </w:t>
            </w:r>
            <w:proofErr w:type="spellStart"/>
            <w:r w:rsidRPr="00BD7F56">
              <w:rPr>
                <w:rFonts w:ascii="Times New Roman" w:hAnsi="Times New Roman" w:cs="Times New Roman"/>
                <w:sz w:val="28"/>
              </w:rPr>
              <w:t>над</w:t>
            </w:r>
            <w:r w:rsidR="00F620E1">
              <w:rPr>
                <w:rFonts w:ascii="Times New Roman" w:hAnsi="Times New Roman" w:cs="Times New Roman"/>
                <w:sz w:val="28"/>
              </w:rPr>
              <w:t>-</w:t>
            </w:r>
            <w:r w:rsidRPr="00BD7F56">
              <w:rPr>
                <w:rFonts w:ascii="Times New Roman" w:hAnsi="Times New Roman" w:cs="Times New Roman"/>
                <w:sz w:val="28"/>
              </w:rPr>
              <w:t>ход</w:t>
            </w:r>
            <w:r w:rsidR="00F620E1">
              <w:rPr>
                <w:rFonts w:ascii="Times New Roman" w:hAnsi="Times New Roman" w:cs="Times New Roman"/>
                <w:sz w:val="28"/>
              </w:rPr>
              <w:t>ж</w:t>
            </w:r>
            <w:r w:rsidRPr="00BD7F56">
              <w:rPr>
                <w:rFonts w:ascii="Times New Roman" w:hAnsi="Times New Roman" w:cs="Times New Roman"/>
                <w:sz w:val="28"/>
              </w:rPr>
              <w:t>ень</w:t>
            </w:r>
            <w:proofErr w:type="spellEnd"/>
            <w:r w:rsidRPr="00BD7F56">
              <w:rPr>
                <w:rFonts w:ascii="Times New Roman" w:hAnsi="Times New Roman" w:cs="Times New Roman"/>
                <w:sz w:val="28"/>
              </w:rPr>
              <w:t xml:space="preserve"> до </w:t>
            </w:r>
            <w:proofErr w:type="spellStart"/>
            <w:r w:rsidRPr="00BD7F56">
              <w:rPr>
                <w:rFonts w:ascii="Times New Roman" w:hAnsi="Times New Roman" w:cs="Times New Roman"/>
                <w:sz w:val="28"/>
              </w:rPr>
              <w:t>сел</w:t>
            </w:r>
            <w:r>
              <w:rPr>
                <w:rFonts w:ascii="Times New Roman" w:hAnsi="Times New Roman" w:cs="Times New Roman"/>
                <w:sz w:val="28"/>
              </w:rPr>
              <w:t>е</w:t>
            </w:r>
            <w:r w:rsidRPr="00BD7F56">
              <w:rPr>
                <w:rFonts w:ascii="Times New Roman" w:hAnsi="Times New Roman" w:cs="Times New Roman"/>
                <w:sz w:val="28"/>
              </w:rPr>
              <w:t>щного</w:t>
            </w:r>
            <w:proofErr w:type="spellEnd"/>
            <w:r w:rsidRPr="00BD7F56">
              <w:rPr>
                <w:rFonts w:ascii="Times New Roman" w:hAnsi="Times New Roman" w:cs="Times New Roman"/>
                <w:sz w:val="28"/>
              </w:rPr>
              <w:t xml:space="preserve"> бюджету</w:t>
            </w:r>
            <w:r>
              <w:rPr>
                <w:rFonts w:ascii="Times New Roman" w:hAnsi="Times New Roman" w:cs="Times New Roman"/>
                <w:sz w:val="28"/>
              </w:rPr>
              <w:t xml:space="preserve"> , </w:t>
            </w:r>
            <w:proofErr w:type="spellStart"/>
            <w:r>
              <w:rPr>
                <w:rFonts w:ascii="Times New Roman" w:hAnsi="Times New Roman" w:cs="Times New Roman"/>
                <w:sz w:val="28"/>
              </w:rPr>
              <w:t>підви</w:t>
            </w:r>
            <w:r w:rsidR="00D266DF">
              <w:rPr>
                <w:rFonts w:ascii="Times New Roman" w:hAnsi="Times New Roman" w:cs="Times New Roman"/>
                <w:sz w:val="28"/>
              </w:rPr>
              <w:t>-</w:t>
            </w:r>
            <w:r>
              <w:rPr>
                <w:rFonts w:ascii="Times New Roman" w:hAnsi="Times New Roman" w:cs="Times New Roman"/>
                <w:sz w:val="28"/>
              </w:rPr>
              <w:t>щення</w:t>
            </w:r>
            <w:proofErr w:type="spellEnd"/>
            <w:r>
              <w:rPr>
                <w:rFonts w:ascii="Times New Roman" w:hAnsi="Times New Roman" w:cs="Times New Roman"/>
                <w:sz w:val="28"/>
              </w:rPr>
              <w:t xml:space="preserve"> соціальної напруги за причини погіршення якості життя членів громади</w:t>
            </w:r>
          </w:p>
        </w:tc>
      </w:tr>
      <w:tr w:rsidR="00BD7F56" w:rsidTr="00D266DF">
        <w:trPr>
          <w:gridBefore w:val="1"/>
          <w:gridAfter w:val="1"/>
          <w:wBefore w:w="10" w:type="dxa"/>
          <w:wAfter w:w="65" w:type="dxa"/>
        </w:trPr>
        <w:tc>
          <w:tcPr>
            <w:tcW w:w="2117" w:type="dxa"/>
          </w:tcPr>
          <w:p w:rsidR="00BD7F56" w:rsidRDefault="00BD7F56" w:rsidP="00742D68">
            <w:pPr>
              <w:pStyle w:val="a3"/>
              <w:ind w:left="0"/>
              <w:jc w:val="both"/>
              <w:rPr>
                <w:rFonts w:ascii="Times New Roman" w:hAnsi="Times New Roman" w:cs="Times New Roman"/>
                <w:b/>
                <w:sz w:val="28"/>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tc>
        <w:tc>
          <w:tcPr>
            <w:tcW w:w="3032" w:type="dxa"/>
            <w:gridSpan w:val="2"/>
          </w:tcPr>
          <w:p w:rsidR="00F620E1" w:rsidRDefault="00F620E1" w:rsidP="00F620E1">
            <w:pPr>
              <w:pStyle w:val="a3"/>
              <w:ind w:left="0"/>
              <w:rPr>
                <w:rFonts w:ascii="Times New Roman" w:hAnsi="Times New Roman" w:cs="Times New Roman"/>
                <w:sz w:val="28"/>
              </w:rPr>
            </w:pPr>
            <w:r>
              <w:rPr>
                <w:rFonts w:ascii="Times New Roman" w:hAnsi="Times New Roman" w:cs="Times New Roman"/>
                <w:b/>
                <w:sz w:val="28"/>
              </w:rPr>
              <w:t>Держава:-</w:t>
            </w:r>
            <w:r w:rsidRPr="00BD7F56">
              <w:rPr>
                <w:rFonts w:ascii="Times New Roman" w:hAnsi="Times New Roman" w:cs="Times New Roman"/>
                <w:sz w:val="28"/>
              </w:rPr>
              <w:t xml:space="preserve"> </w:t>
            </w:r>
            <w:proofErr w:type="spellStart"/>
            <w:r w:rsidRPr="00BD7F56">
              <w:rPr>
                <w:rFonts w:ascii="Times New Roman" w:hAnsi="Times New Roman" w:cs="Times New Roman"/>
                <w:sz w:val="28"/>
              </w:rPr>
              <w:t>надход</w:t>
            </w:r>
            <w:r>
              <w:rPr>
                <w:rFonts w:ascii="Times New Roman" w:hAnsi="Times New Roman" w:cs="Times New Roman"/>
                <w:sz w:val="28"/>
              </w:rPr>
              <w:t>же-ння</w:t>
            </w:r>
            <w:proofErr w:type="spellEnd"/>
            <w:r>
              <w:rPr>
                <w:rFonts w:ascii="Times New Roman" w:hAnsi="Times New Roman" w:cs="Times New Roman"/>
                <w:sz w:val="28"/>
              </w:rPr>
              <w:t xml:space="preserve"> додаткових коштів до сільського бюджету, спрямування додаткового фінансового ресурсу на </w:t>
            </w:r>
            <w:proofErr w:type="spellStart"/>
            <w:r>
              <w:rPr>
                <w:rFonts w:ascii="Times New Roman" w:hAnsi="Times New Roman" w:cs="Times New Roman"/>
                <w:sz w:val="28"/>
              </w:rPr>
              <w:t>соцільно-економіч-ний</w:t>
            </w:r>
            <w:proofErr w:type="spellEnd"/>
            <w:r>
              <w:rPr>
                <w:rFonts w:ascii="Times New Roman" w:hAnsi="Times New Roman" w:cs="Times New Roman"/>
                <w:sz w:val="28"/>
              </w:rPr>
              <w:t xml:space="preserve"> розвиток громади. </w:t>
            </w:r>
          </w:p>
          <w:p w:rsidR="00F620E1" w:rsidRDefault="00F620E1" w:rsidP="00F620E1">
            <w:pPr>
              <w:pStyle w:val="a3"/>
              <w:ind w:left="0"/>
              <w:rPr>
                <w:rFonts w:ascii="Times New Roman" w:hAnsi="Times New Roman" w:cs="Times New Roman"/>
                <w:sz w:val="28"/>
                <w:lang w:val="ru-RU"/>
              </w:rPr>
            </w:pPr>
            <w:r w:rsidRPr="00BD7F56">
              <w:rPr>
                <w:rFonts w:ascii="Times New Roman" w:hAnsi="Times New Roman" w:cs="Times New Roman"/>
                <w:b/>
                <w:sz w:val="28"/>
              </w:rPr>
              <w:t>Громадяни:</w:t>
            </w:r>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за </w:t>
            </w:r>
            <w:proofErr w:type="spellStart"/>
            <w:r>
              <w:rPr>
                <w:rFonts w:ascii="Times New Roman" w:hAnsi="Times New Roman" w:cs="Times New Roman"/>
                <w:sz w:val="28"/>
                <w:lang w:val="ru-RU"/>
              </w:rPr>
              <w:t>обгрунтованими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став-ками</w:t>
            </w:r>
            <w:proofErr w:type="spellEnd"/>
            <w:r>
              <w:rPr>
                <w:rFonts w:ascii="Times New Roman" w:hAnsi="Times New Roman" w:cs="Times New Roman"/>
                <w:sz w:val="28"/>
                <w:lang w:val="ru-RU"/>
              </w:rPr>
              <w:t>.</w:t>
            </w:r>
          </w:p>
          <w:p w:rsidR="00F620E1" w:rsidRPr="00F620E1" w:rsidRDefault="00F620E1" w:rsidP="00F620E1">
            <w:pPr>
              <w:pStyle w:val="a3"/>
              <w:ind w:left="0"/>
              <w:rPr>
                <w:rFonts w:ascii="Times New Roman" w:hAnsi="Times New Roman" w:cs="Times New Roman"/>
                <w:sz w:val="28"/>
                <w:lang w:val="ru-RU"/>
              </w:rPr>
            </w:pPr>
            <w:proofErr w:type="spellStart"/>
            <w:r w:rsidRPr="00BD7F56">
              <w:rPr>
                <w:rFonts w:ascii="Times New Roman" w:hAnsi="Times New Roman" w:cs="Times New Roman"/>
                <w:b/>
                <w:sz w:val="28"/>
                <w:lang w:val="ru-RU"/>
              </w:rPr>
              <w:t>Суб</w:t>
            </w:r>
            <w:r w:rsidR="00574056" w:rsidRPr="00574056">
              <w:rPr>
                <w:rFonts w:ascii="Times New Roman" w:hAnsi="Times New Roman" w:cs="Times New Roman"/>
                <w:b/>
                <w:sz w:val="28"/>
                <w:lang w:val="ru-RU"/>
              </w:rPr>
              <w:t>’</w:t>
            </w:r>
            <w:r w:rsidRPr="00BD7F56">
              <w:rPr>
                <w:rFonts w:ascii="Times New Roman" w:hAnsi="Times New Roman" w:cs="Times New Roman"/>
                <w:b/>
                <w:sz w:val="28"/>
                <w:lang w:val="ru-RU"/>
              </w:rPr>
              <w:t>єкти</w:t>
            </w:r>
            <w:proofErr w:type="spellEnd"/>
            <w:r w:rsidRPr="00BD7F56">
              <w:rPr>
                <w:rFonts w:ascii="Times New Roman" w:hAnsi="Times New Roman" w:cs="Times New Roman"/>
                <w:b/>
                <w:sz w:val="28"/>
                <w:lang w:val="ru-RU"/>
              </w:rPr>
              <w:t xml:space="preserve"> </w:t>
            </w:r>
            <w:proofErr w:type="spellStart"/>
            <w:r w:rsidRPr="00BD7F56">
              <w:rPr>
                <w:rFonts w:ascii="Times New Roman" w:hAnsi="Times New Roman" w:cs="Times New Roman"/>
                <w:b/>
                <w:sz w:val="28"/>
                <w:lang w:val="ru-RU"/>
              </w:rPr>
              <w:t>господарювання</w:t>
            </w:r>
            <w:proofErr w:type="spellEnd"/>
            <w:r w:rsidRPr="00BD7F56">
              <w:rPr>
                <w:rFonts w:ascii="Times New Roman" w:hAnsi="Times New Roman" w:cs="Times New Roman"/>
                <w:b/>
                <w:sz w:val="28"/>
                <w:lang w:val="ru-RU"/>
              </w:rPr>
              <w:t>:</w:t>
            </w:r>
            <w:r>
              <w:rPr>
                <w:rFonts w:ascii="Times New Roman" w:hAnsi="Times New Roman" w:cs="Times New Roman"/>
                <w:b/>
                <w:sz w:val="28"/>
                <w:lang w:val="ru-RU"/>
              </w:rPr>
              <w:t xml:space="preserve"> </w:t>
            </w: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за </w:t>
            </w:r>
            <w:proofErr w:type="spellStart"/>
            <w:r>
              <w:rPr>
                <w:rFonts w:ascii="Times New Roman" w:hAnsi="Times New Roman" w:cs="Times New Roman"/>
                <w:sz w:val="28"/>
                <w:lang w:val="ru-RU"/>
              </w:rPr>
              <w:t>обгрунтова-ними</w:t>
            </w:r>
            <w:proofErr w:type="spellEnd"/>
            <w:r>
              <w:rPr>
                <w:rFonts w:ascii="Times New Roman" w:hAnsi="Times New Roman" w:cs="Times New Roman"/>
                <w:sz w:val="28"/>
                <w:lang w:val="ru-RU"/>
              </w:rPr>
              <w:t xml:space="preserve"> ставками.</w:t>
            </w:r>
          </w:p>
          <w:p w:rsidR="00BD7F56" w:rsidRDefault="00BD7F56" w:rsidP="00742D68">
            <w:pPr>
              <w:pStyle w:val="a3"/>
              <w:ind w:left="0"/>
              <w:jc w:val="both"/>
              <w:rPr>
                <w:rFonts w:ascii="Times New Roman" w:hAnsi="Times New Roman" w:cs="Times New Roman"/>
                <w:b/>
                <w:sz w:val="28"/>
              </w:rPr>
            </w:pPr>
          </w:p>
        </w:tc>
        <w:tc>
          <w:tcPr>
            <w:tcW w:w="2638" w:type="dxa"/>
          </w:tcPr>
          <w:p w:rsidR="009966CD" w:rsidRDefault="00574056" w:rsidP="00574056">
            <w:pPr>
              <w:pStyle w:val="a3"/>
              <w:ind w:left="0"/>
              <w:rPr>
                <w:rFonts w:ascii="Times New Roman" w:hAnsi="Times New Roman" w:cs="Times New Roman"/>
                <w:b/>
                <w:sz w:val="28"/>
              </w:rPr>
            </w:pPr>
            <w:r>
              <w:rPr>
                <w:rFonts w:ascii="Times New Roman" w:hAnsi="Times New Roman" w:cs="Times New Roman"/>
                <w:b/>
                <w:sz w:val="28"/>
              </w:rPr>
              <w:t>Держава:</w:t>
            </w:r>
          </w:p>
          <w:p w:rsidR="00574056" w:rsidRPr="00574056" w:rsidRDefault="009966CD" w:rsidP="00574056">
            <w:pPr>
              <w:pStyle w:val="a3"/>
              <w:ind w:left="0"/>
              <w:rPr>
                <w:rFonts w:ascii="Times New Roman" w:hAnsi="Times New Roman" w:cs="Times New Roman"/>
                <w:b/>
                <w:sz w:val="28"/>
              </w:rPr>
            </w:pPr>
            <w:r w:rsidRPr="009966CD">
              <w:rPr>
                <w:rFonts w:ascii="Times New Roman" w:hAnsi="Times New Roman" w:cs="Times New Roman"/>
                <w:sz w:val="28"/>
              </w:rPr>
              <w:t>відсутні</w:t>
            </w:r>
            <w:r>
              <w:rPr>
                <w:rFonts w:ascii="Times New Roman" w:hAnsi="Times New Roman" w:cs="Times New Roman"/>
                <w:b/>
                <w:sz w:val="28"/>
              </w:rPr>
              <w:t xml:space="preserve"> </w:t>
            </w:r>
            <w:r w:rsidR="00574056">
              <w:rPr>
                <w:rFonts w:ascii="Times New Roman" w:hAnsi="Times New Roman" w:cs="Times New Roman"/>
                <w:sz w:val="28"/>
              </w:rPr>
              <w:t>.</w:t>
            </w:r>
          </w:p>
          <w:p w:rsidR="00574056" w:rsidRPr="00D266DF" w:rsidRDefault="00574056" w:rsidP="00574056">
            <w:pPr>
              <w:pStyle w:val="a3"/>
              <w:ind w:left="0"/>
              <w:rPr>
                <w:rFonts w:ascii="Times New Roman" w:hAnsi="Times New Roman" w:cs="Times New Roman"/>
                <w:sz w:val="28"/>
                <w:lang w:val="ru-RU"/>
              </w:rPr>
            </w:pPr>
            <w:r w:rsidRPr="00BD7F56">
              <w:rPr>
                <w:rFonts w:ascii="Times New Roman" w:hAnsi="Times New Roman" w:cs="Times New Roman"/>
                <w:b/>
                <w:sz w:val="28"/>
              </w:rPr>
              <w:t xml:space="preserve">Громадяни: </w:t>
            </w:r>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за </w:t>
            </w:r>
            <w:proofErr w:type="spellStart"/>
            <w:r>
              <w:rPr>
                <w:rFonts w:ascii="Times New Roman" w:hAnsi="Times New Roman" w:cs="Times New Roman"/>
                <w:sz w:val="28"/>
                <w:lang w:val="ru-RU"/>
              </w:rPr>
              <w:t>обгрун</w:t>
            </w:r>
            <w:r w:rsidR="00D266DF">
              <w:rPr>
                <w:rFonts w:ascii="Times New Roman" w:hAnsi="Times New Roman" w:cs="Times New Roman"/>
                <w:sz w:val="28"/>
                <w:lang w:val="ru-RU"/>
              </w:rPr>
              <w:t>-</w:t>
            </w:r>
            <w:r>
              <w:rPr>
                <w:rFonts w:ascii="Times New Roman" w:hAnsi="Times New Roman" w:cs="Times New Roman"/>
                <w:sz w:val="28"/>
                <w:lang w:val="ru-RU"/>
              </w:rPr>
              <w:t>тованими</w:t>
            </w:r>
            <w:proofErr w:type="spellEnd"/>
            <w:r>
              <w:rPr>
                <w:rFonts w:ascii="Times New Roman" w:hAnsi="Times New Roman" w:cs="Times New Roman"/>
                <w:sz w:val="28"/>
                <w:lang w:val="ru-RU"/>
              </w:rPr>
              <w:t xml:space="preserve"> ставками.</w:t>
            </w:r>
          </w:p>
          <w:p w:rsidR="00EC7EED" w:rsidRPr="00EC7EED" w:rsidRDefault="00EC7EED" w:rsidP="00574056">
            <w:pPr>
              <w:pStyle w:val="a3"/>
              <w:ind w:left="0"/>
              <w:rPr>
                <w:rFonts w:ascii="Times New Roman" w:hAnsi="Times New Roman" w:cs="Times New Roman"/>
                <w:sz w:val="28"/>
                <w:lang w:val="ru-RU"/>
              </w:rPr>
            </w:pPr>
            <w:proofErr w:type="spellStart"/>
            <w:r w:rsidRPr="00BD7F56">
              <w:rPr>
                <w:rFonts w:ascii="Times New Roman" w:hAnsi="Times New Roman" w:cs="Times New Roman"/>
                <w:b/>
                <w:sz w:val="28"/>
                <w:lang w:val="ru-RU"/>
              </w:rPr>
              <w:t>Суб</w:t>
            </w:r>
            <w:r w:rsidRPr="00574056">
              <w:rPr>
                <w:rFonts w:ascii="Times New Roman" w:hAnsi="Times New Roman" w:cs="Times New Roman"/>
                <w:b/>
                <w:sz w:val="28"/>
                <w:lang w:val="ru-RU"/>
              </w:rPr>
              <w:t>’</w:t>
            </w:r>
            <w:r w:rsidRPr="00BD7F56">
              <w:rPr>
                <w:rFonts w:ascii="Times New Roman" w:hAnsi="Times New Roman" w:cs="Times New Roman"/>
                <w:b/>
                <w:sz w:val="28"/>
                <w:lang w:val="ru-RU"/>
              </w:rPr>
              <w:t>єкти</w:t>
            </w:r>
            <w:proofErr w:type="spellEnd"/>
            <w:r w:rsidRPr="00BD7F56">
              <w:rPr>
                <w:rFonts w:ascii="Times New Roman" w:hAnsi="Times New Roman" w:cs="Times New Roman"/>
                <w:b/>
                <w:sz w:val="28"/>
                <w:lang w:val="ru-RU"/>
              </w:rPr>
              <w:t xml:space="preserve"> </w:t>
            </w:r>
            <w:proofErr w:type="spellStart"/>
            <w:r w:rsidRPr="00BD7F56">
              <w:rPr>
                <w:rFonts w:ascii="Times New Roman" w:hAnsi="Times New Roman" w:cs="Times New Roman"/>
                <w:b/>
                <w:sz w:val="28"/>
                <w:lang w:val="ru-RU"/>
              </w:rPr>
              <w:t>господарювання</w:t>
            </w:r>
            <w:proofErr w:type="spellEnd"/>
            <w:r w:rsidRPr="00BD7F56">
              <w:rPr>
                <w:rFonts w:ascii="Times New Roman" w:hAnsi="Times New Roman" w:cs="Times New Roman"/>
                <w:b/>
                <w:sz w:val="28"/>
                <w:lang w:val="ru-RU"/>
              </w:rPr>
              <w:t>:</w:t>
            </w:r>
            <w:r>
              <w:rPr>
                <w:rFonts w:ascii="Times New Roman" w:hAnsi="Times New Roman" w:cs="Times New Roman"/>
                <w:b/>
                <w:sz w:val="28"/>
                <w:lang w:val="ru-RU"/>
              </w:rPr>
              <w:t xml:space="preserve"> </w:t>
            </w:r>
            <w:proofErr w:type="spellStart"/>
            <w:r w:rsidRPr="009F139C">
              <w:rPr>
                <w:rFonts w:ascii="Times New Roman" w:hAnsi="Times New Roman" w:cs="Times New Roman"/>
                <w:sz w:val="28"/>
                <w:lang w:val="ru-RU"/>
              </w:rPr>
              <w:t>Сплата</w:t>
            </w:r>
            <w:proofErr w:type="spellEnd"/>
            <w:r w:rsidRPr="009F139C">
              <w:rPr>
                <w:rFonts w:ascii="Times New Roman" w:hAnsi="Times New Roman" w:cs="Times New Roman"/>
                <w:sz w:val="28"/>
                <w:lang w:val="ru-RU"/>
              </w:rPr>
              <w:t xml:space="preserve"> </w:t>
            </w:r>
            <w:proofErr w:type="spellStart"/>
            <w:r w:rsidRPr="009F139C">
              <w:rPr>
                <w:rFonts w:ascii="Times New Roman" w:hAnsi="Times New Roman" w:cs="Times New Roman"/>
                <w:sz w:val="28"/>
                <w:lang w:val="ru-RU"/>
              </w:rPr>
              <w:t>податку</w:t>
            </w:r>
            <w:proofErr w:type="spellEnd"/>
            <w:r>
              <w:rPr>
                <w:rFonts w:ascii="Times New Roman" w:hAnsi="Times New Roman" w:cs="Times New Roman"/>
                <w:sz w:val="28"/>
                <w:lang w:val="ru-RU"/>
              </w:rPr>
              <w:t xml:space="preserve"> за землю за </w:t>
            </w:r>
            <w:proofErr w:type="spellStart"/>
            <w:r>
              <w:rPr>
                <w:rFonts w:ascii="Times New Roman" w:hAnsi="Times New Roman" w:cs="Times New Roman"/>
                <w:sz w:val="28"/>
                <w:lang w:val="ru-RU"/>
              </w:rPr>
              <w:t>обгрунтованими</w:t>
            </w:r>
            <w:proofErr w:type="spellEnd"/>
            <w:r>
              <w:rPr>
                <w:rFonts w:ascii="Times New Roman" w:hAnsi="Times New Roman" w:cs="Times New Roman"/>
                <w:sz w:val="28"/>
                <w:lang w:val="ru-RU"/>
              </w:rPr>
              <w:t xml:space="preserve"> ставками.</w:t>
            </w:r>
          </w:p>
          <w:p w:rsidR="00BD7F56" w:rsidRPr="00574056" w:rsidRDefault="00BD7F56" w:rsidP="00742D68">
            <w:pPr>
              <w:pStyle w:val="a3"/>
              <w:ind w:left="0"/>
              <w:jc w:val="both"/>
              <w:rPr>
                <w:rFonts w:ascii="Times New Roman" w:hAnsi="Times New Roman" w:cs="Times New Roman"/>
                <w:b/>
                <w:sz w:val="28"/>
                <w:lang w:val="ru-RU"/>
              </w:rPr>
            </w:pPr>
          </w:p>
        </w:tc>
        <w:tc>
          <w:tcPr>
            <w:tcW w:w="2345" w:type="dxa"/>
          </w:tcPr>
          <w:p w:rsidR="00BD7F56" w:rsidRPr="00EC7EED" w:rsidRDefault="00EC7EED" w:rsidP="00742D68">
            <w:pPr>
              <w:pStyle w:val="a3"/>
              <w:ind w:left="0"/>
              <w:jc w:val="both"/>
              <w:rPr>
                <w:rFonts w:ascii="Times New Roman" w:hAnsi="Times New Roman" w:cs="Times New Roman"/>
                <w:sz w:val="28"/>
              </w:rPr>
            </w:pPr>
            <w:r>
              <w:rPr>
                <w:rFonts w:ascii="Times New Roman" w:hAnsi="Times New Roman" w:cs="Times New Roman"/>
                <w:sz w:val="28"/>
              </w:rPr>
              <w:t>При виборі зазначеної альтернативи буде максимально досягнуті цілі державного регулювання</w:t>
            </w:r>
          </w:p>
        </w:tc>
      </w:tr>
    </w:tbl>
    <w:p w:rsidR="00742D68" w:rsidRDefault="00742D68" w:rsidP="00E22D81">
      <w:pPr>
        <w:pStyle w:val="a3"/>
        <w:spacing w:after="0" w:line="240" w:lineRule="auto"/>
        <w:ind w:left="360"/>
        <w:jc w:val="center"/>
        <w:rPr>
          <w:rFonts w:ascii="Times New Roman" w:hAnsi="Times New Roman" w:cs="Times New Roman"/>
          <w:b/>
          <w:sz w:val="28"/>
        </w:rPr>
      </w:pPr>
    </w:p>
    <w:tbl>
      <w:tblPr>
        <w:tblStyle w:val="a4"/>
        <w:tblW w:w="0" w:type="auto"/>
        <w:tblInd w:w="108" w:type="dxa"/>
        <w:tblLook w:val="04A0"/>
      </w:tblPr>
      <w:tblGrid>
        <w:gridCol w:w="2127"/>
        <w:gridCol w:w="4757"/>
        <w:gridCol w:w="3146"/>
      </w:tblGrid>
      <w:tr w:rsidR="00E22D81" w:rsidTr="00E22D81">
        <w:tc>
          <w:tcPr>
            <w:tcW w:w="2127" w:type="dxa"/>
          </w:tcPr>
          <w:p w:rsidR="00E22D81" w:rsidRDefault="00E22D81" w:rsidP="00E22D81">
            <w:pPr>
              <w:pStyle w:val="a3"/>
              <w:ind w:left="0"/>
              <w:jc w:val="center"/>
              <w:rPr>
                <w:rFonts w:ascii="Times New Roman" w:hAnsi="Times New Roman" w:cs="Times New Roman"/>
                <w:b/>
                <w:sz w:val="28"/>
              </w:rPr>
            </w:pPr>
            <w:r w:rsidRPr="00EC2A81">
              <w:rPr>
                <w:rFonts w:ascii="Times New Roman" w:hAnsi="Times New Roman" w:cs="Times New Roman"/>
                <w:b/>
                <w:sz w:val="28"/>
              </w:rPr>
              <w:t>Рейтинг</w:t>
            </w:r>
          </w:p>
        </w:tc>
        <w:tc>
          <w:tcPr>
            <w:tcW w:w="4757" w:type="dxa"/>
          </w:tcPr>
          <w:p w:rsidR="00E22D81" w:rsidRDefault="00E22D81" w:rsidP="00E22D81">
            <w:pPr>
              <w:pStyle w:val="a3"/>
              <w:ind w:left="0"/>
              <w:jc w:val="center"/>
              <w:rPr>
                <w:rFonts w:ascii="Times New Roman" w:hAnsi="Times New Roman" w:cs="Times New Roman"/>
                <w:b/>
                <w:sz w:val="28"/>
              </w:rPr>
            </w:pPr>
            <w:r>
              <w:rPr>
                <w:rFonts w:ascii="Times New Roman" w:hAnsi="Times New Roman" w:cs="Times New Roman"/>
                <w:b/>
                <w:sz w:val="28"/>
              </w:rPr>
              <w:t>Аргументи щодо переваги обраної альтернативи/причини відмови від альтернативи</w:t>
            </w:r>
          </w:p>
        </w:tc>
        <w:tc>
          <w:tcPr>
            <w:tcW w:w="3146" w:type="dxa"/>
          </w:tcPr>
          <w:p w:rsidR="00E22D81" w:rsidRDefault="00E22D81" w:rsidP="00E22D81">
            <w:pPr>
              <w:pStyle w:val="a3"/>
              <w:ind w:left="0"/>
              <w:jc w:val="center"/>
              <w:rPr>
                <w:rFonts w:ascii="Times New Roman" w:hAnsi="Times New Roman" w:cs="Times New Roman"/>
                <w:b/>
                <w:sz w:val="28"/>
              </w:rPr>
            </w:pPr>
            <w:r>
              <w:rPr>
                <w:rFonts w:ascii="Times New Roman" w:hAnsi="Times New Roman" w:cs="Times New Roman"/>
                <w:b/>
                <w:sz w:val="28"/>
              </w:rPr>
              <w:t>Оцінка ризику зовнішніх чинників на дію запропонованого регуляторного акта</w:t>
            </w:r>
          </w:p>
        </w:tc>
      </w:tr>
      <w:tr w:rsidR="00E22D81" w:rsidTr="00E22D81">
        <w:tc>
          <w:tcPr>
            <w:tcW w:w="2127" w:type="dxa"/>
          </w:tcPr>
          <w:p w:rsidR="00E22D81" w:rsidRDefault="00E22D81" w:rsidP="00742D68">
            <w:pPr>
              <w:pStyle w:val="a3"/>
              <w:ind w:left="0"/>
              <w:jc w:val="both"/>
              <w:rPr>
                <w:rFonts w:ascii="Times New Roman" w:hAnsi="Times New Roman" w:cs="Times New Roman"/>
                <w:b/>
                <w:sz w:val="28"/>
              </w:rPr>
            </w:pPr>
            <w:r w:rsidRPr="00256F37">
              <w:rPr>
                <w:rFonts w:ascii="Times New Roman" w:hAnsi="Times New Roman" w:cs="Times New Roman"/>
                <w:sz w:val="28"/>
                <w:u w:val="single"/>
                <w:lang w:val="ru-RU"/>
              </w:rPr>
              <w:t>Альтернатива 1</w:t>
            </w:r>
          </w:p>
        </w:tc>
        <w:tc>
          <w:tcPr>
            <w:tcW w:w="4757" w:type="dxa"/>
          </w:tcPr>
          <w:p w:rsidR="00E22D81" w:rsidRDefault="00E22D81" w:rsidP="00E22D81">
            <w:pPr>
              <w:pStyle w:val="a3"/>
              <w:ind w:left="0"/>
              <w:jc w:val="both"/>
              <w:rPr>
                <w:rFonts w:ascii="Times New Roman" w:hAnsi="Times New Roman" w:cs="Times New Roman"/>
                <w:sz w:val="28"/>
                <w:lang w:val="ru-RU"/>
              </w:rPr>
            </w:pPr>
            <w:r w:rsidRPr="00E22D81">
              <w:rPr>
                <w:rFonts w:ascii="Times New Roman" w:hAnsi="Times New Roman" w:cs="Times New Roman"/>
                <w:sz w:val="28"/>
                <w:lang w:val="ru-RU"/>
              </w:rPr>
              <w:t>Альтернатива 1</w:t>
            </w:r>
            <w:r>
              <w:rPr>
                <w:rFonts w:ascii="Times New Roman" w:hAnsi="Times New Roman" w:cs="Times New Roman"/>
                <w:sz w:val="28"/>
                <w:lang w:val="ru-RU"/>
              </w:rPr>
              <w:t xml:space="preserve"> не </w:t>
            </w:r>
            <w:proofErr w:type="spellStart"/>
            <w:r>
              <w:rPr>
                <w:rFonts w:ascii="Times New Roman" w:hAnsi="Times New Roman" w:cs="Times New Roman"/>
                <w:sz w:val="28"/>
                <w:lang w:val="ru-RU"/>
              </w:rPr>
              <w:t>дає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моливості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досягнути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поставлених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цілей</w:t>
            </w:r>
            <w:proofErr w:type="spellEnd"/>
            <w:r>
              <w:rPr>
                <w:rFonts w:ascii="Times New Roman" w:hAnsi="Times New Roman" w:cs="Times New Roman"/>
                <w:sz w:val="28"/>
                <w:lang w:val="ru-RU"/>
              </w:rPr>
              <w:t xml:space="preserve"> державного </w:t>
            </w:r>
            <w:proofErr w:type="spellStart"/>
            <w:r>
              <w:rPr>
                <w:rFonts w:ascii="Times New Roman" w:hAnsi="Times New Roman" w:cs="Times New Roman"/>
                <w:sz w:val="28"/>
                <w:lang w:val="ru-RU"/>
              </w:rPr>
              <w:t>регулювання</w:t>
            </w:r>
            <w:proofErr w:type="spellEnd"/>
            <w:r>
              <w:rPr>
                <w:rFonts w:ascii="Times New Roman" w:hAnsi="Times New Roman" w:cs="Times New Roman"/>
                <w:sz w:val="28"/>
                <w:lang w:val="ru-RU"/>
              </w:rPr>
              <w:t xml:space="preserve">, </w:t>
            </w:r>
            <w:proofErr w:type="gramStart"/>
            <w:r>
              <w:rPr>
                <w:rFonts w:ascii="Times New Roman" w:hAnsi="Times New Roman" w:cs="Times New Roman"/>
                <w:sz w:val="28"/>
                <w:lang w:val="ru-RU"/>
              </w:rPr>
              <w:t>на</w:t>
            </w:r>
            <w:proofErr w:type="gram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відміну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sidRPr="00E22D81">
              <w:rPr>
                <w:rFonts w:ascii="Times New Roman" w:hAnsi="Times New Roman" w:cs="Times New Roman"/>
                <w:sz w:val="28"/>
                <w:lang w:val="ru-RU"/>
              </w:rPr>
              <w:t>а</w:t>
            </w:r>
            <w:r>
              <w:rPr>
                <w:rFonts w:ascii="Times New Roman" w:hAnsi="Times New Roman" w:cs="Times New Roman"/>
                <w:sz w:val="28"/>
                <w:lang w:val="ru-RU"/>
              </w:rPr>
              <w:t>льтернативи</w:t>
            </w:r>
            <w:proofErr w:type="spellEnd"/>
            <w:r w:rsidRPr="00E22D81">
              <w:rPr>
                <w:rFonts w:ascii="Times New Roman" w:hAnsi="Times New Roman" w:cs="Times New Roman"/>
                <w:sz w:val="28"/>
                <w:lang w:val="ru-RU"/>
              </w:rPr>
              <w:t xml:space="preserve"> 2</w:t>
            </w:r>
            <w:r>
              <w:rPr>
                <w:rFonts w:ascii="Times New Roman" w:hAnsi="Times New Roman" w:cs="Times New Roman"/>
                <w:sz w:val="28"/>
                <w:lang w:val="ru-RU"/>
              </w:rPr>
              <w:t xml:space="preserve">. </w:t>
            </w:r>
          </w:p>
          <w:p w:rsidR="00E22D81" w:rsidRPr="00E22D81" w:rsidRDefault="00E22D81" w:rsidP="00E22D81">
            <w:pPr>
              <w:pStyle w:val="a3"/>
              <w:ind w:left="0"/>
              <w:jc w:val="both"/>
              <w:rPr>
                <w:rFonts w:ascii="Times New Roman" w:hAnsi="Times New Roman" w:cs="Times New Roman"/>
                <w:b/>
                <w:sz w:val="28"/>
              </w:rPr>
            </w:pPr>
            <w:proofErr w:type="gramStart"/>
            <w:r>
              <w:rPr>
                <w:rFonts w:ascii="Times New Roman" w:hAnsi="Times New Roman" w:cs="Times New Roman"/>
                <w:sz w:val="28"/>
                <w:lang w:val="ru-RU"/>
              </w:rPr>
              <w:t>У</w:t>
            </w:r>
            <w:proofErr w:type="gram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р</w:t>
            </w:r>
            <w:r w:rsidRPr="00E22D81">
              <w:rPr>
                <w:rFonts w:ascii="Times New Roman" w:hAnsi="Times New Roman" w:cs="Times New Roman"/>
                <w:sz w:val="28"/>
                <w:lang w:val="ru-RU"/>
              </w:rPr>
              <w:t>аз</w:t>
            </w:r>
            <w:proofErr w:type="gramEnd"/>
            <w:r w:rsidRPr="00E22D81">
              <w:rPr>
                <w:rFonts w:ascii="Times New Roman" w:hAnsi="Times New Roman" w:cs="Times New Roman"/>
                <w:sz w:val="28"/>
                <w:lang w:val="ru-RU"/>
              </w:rPr>
              <w:t>і</w:t>
            </w:r>
            <w:proofErr w:type="spellEnd"/>
            <w:r w:rsidRPr="00E22D81">
              <w:rPr>
                <w:rFonts w:ascii="Times New Roman" w:hAnsi="Times New Roman" w:cs="Times New Roman"/>
                <w:sz w:val="28"/>
                <w:lang w:val="ru-RU"/>
              </w:rPr>
              <w:t xml:space="preserve"> не </w:t>
            </w:r>
            <w:proofErr w:type="spellStart"/>
            <w:r w:rsidRPr="00E22D81">
              <w:rPr>
                <w:rFonts w:ascii="Times New Roman" w:hAnsi="Times New Roman" w:cs="Times New Roman"/>
                <w:sz w:val="28"/>
                <w:lang w:val="ru-RU"/>
              </w:rPr>
              <w:t>прийняття</w:t>
            </w:r>
            <w:proofErr w:type="spellEnd"/>
            <w:r>
              <w:rPr>
                <w:rFonts w:ascii="Times New Roman" w:hAnsi="Times New Roman" w:cs="Times New Roman"/>
                <w:sz w:val="28"/>
                <w:lang w:val="ru-RU"/>
              </w:rPr>
              <w:t xml:space="preserve"> </w:t>
            </w:r>
            <w:r w:rsidRPr="00E22D81">
              <w:rPr>
                <w:rFonts w:ascii="Times New Roman" w:hAnsi="Times New Roman" w:cs="Times New Roman"/>
                <w:sz w:val="28"/>
              </w:rPr>
              <w:t>регуляторного акта</w:t>
            </w:r>
            <w:r>
              <w:rPr>
                <w:rFonts w:ascii="Times New Roman" w:hAnsi="Times New Roman" w:cs="Times New Roman"/>
                <w:sz w:val="28"/>
              </w:rPr>
              <w:t>, податок за землю сплачуватиметься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і відповідно невиконання бюджетних програм</w:t>
            </w:r>
            <w:r w:rsidR="00481F7A">
              <w:rPr>
                <w:rFonts w:ascii="Times New Roman" w:hAnsi="Times New Roman" w:cs="Times New Roman"/>
                <w:sz w:val="28"/>
              </w:rPr>
              <w:t xml:space="preserve">. Вказана </w:t>
            </w:r>
            <w:r w:rsidR="00481F7A" w:rsidRPr="00481F7A">
              <w:rPr>
                <w:rFonts w:ascii="Times New Roman" w:hAnsi="Times New Roman" w:cs="Times New Roman"/>
                <w:sz w:val="28"/>
              </w:rPr>
              <w:t>альтернатива</w:t>
            </w:r>
            <w:r w:rsidR="00481F7A">
              <w:rPr>
                <w:rFonts w:ascii="Times New Roman" w:hAnsi="Times New Roman" w:cs="Times New Roman"/>
                <w:sz w:val="28"/>
              </w:rPr>
              <w:t xml:space="preserve"> є неприйнятною.</w:t>
            </w:r>
          </w:p>
        </w:tc>
        <w:tc>
          <w:tcPr>
            <w:tcW w:w="3146" w:type="dxa"/>
          </w:tcPr>
          <w:p w:rsidR="00E22D81" w:rsidRPr="00E22D81" w:rsidRDefault="00E22D81" w:rsidP="00742D68">
            <w:pPr>
              <w:pStyle w:val="a3"/>
              <w:ind w:left="0"/>
              <w:jc w:val="both"/>
              <w:rPr>
                <w:rFonts w:ascii="Times New Roman" w:hAnsi="Times New Roman" w:cs="Times New Roman"/>
                <w:sz w:val="28"/>
              </w:rPr>
            </w:pPr>
            <w:r w:rsidRPr="00E22D81">
              <w:rPr>
                <w:rFonts w:ascii="Times New Roman" w:hAnsi="Times New Roman" w:cs="Times New Roman"/>
                <w:sz w:val="28"/>
              </w:rPr>
              <w:t>Відсутні</w:t>
            </w:r>
          </w:p>
        </w:tc>
      </w:tr>
      <w:tr w:rsidR="00E22D81" w:rsidTr="00E22D81">
        <w:tc>
          <w:tcPr>
            <w:tcW w:w="2127" w:type="dxa"/>
          </w:tcPr>
          <w:p w:rsidR="00E22D81" w:rsidRDefault="00E22D81" w:rsidP="00742D68">
            <w:pPr>
              <w:pStyle w:val="a3"/>
              <w:ind w:left="0"/>
              <w:jc w:val="both"/>
              <w:rPr>
                <w:rFonts w:ascii="Times New Roman" w:hAnsi="Times New Roman" w:cs="Times New Roman"/>
                <w:b/>
                <w:sz w:val="28"/>
              </w:rPr>
            </w:pPr>
            <w:r w:rsidRPr="00256F37">
              <w:rPr>
                <w:rFonts w:ascii="Times New Roman" w:hAnsi="Times New Roman" w:cs="Times New Roman"/>
                <w:sz w:val="28"/>
                <w:u w:val="single"/>
                <w:lang w:val="ru-RU"/>
              </w:rPr>
              <w:t>Альтернатива</w:t>
            </w:r>
            <w:r>
              <w:rPr>
                <w:rFonts w:ascii="Times New Roman" w:hAnsi="Times New Roman" w:cs="Times New Roman"/>
                <w:sz w:val="28"/>
                <w:u w:val="single"/>
                <w:lang w:val="ru-RU"/>
              </w:rPr>
              <w:t xml:space="preserve"> 2</w:t>
            </w:r>
          </w:p>
        </w:tc>
        <w:tc>
          <w:tcPr>
            <w:tcW w:w="4757" w:type="dxa"/>
          </w:tcPr>
          <w:p w:rsidR="00E22D81" w:rsidRDefault="00481F7A" w:rsidP="00742D68">
            <w:pPr>
              <w:pStyle w:val="a3"/>
              <w:ind w:left="0"/>
              <w:jc w:val="both"/>
              <w:rPr>
                <w:rFonts w:ascii="Times New Roman" w:hAnsi="Times New Roman" w:cs="Times New Roman"/>
                <w:sz w:val="28"/>
              </w:rPr>
            </w:pPr>
            <w:r w:rsidRPr="00481F7A">
              <w:rPr>
                <w:rFonts w:ascii="Times New Roman" w:hAnsi="Times New Roman" w:cs="Times New Roman"/>
                <w:sz w:val="28"/>
              </w:rPr>
              <w:t xml:space="preserve">Для досягнення встановлених цілей </w:t>
            </w:r>
            <w:r>
              <w:rPr>
                <w:rFonts w:ascii="Times New Roman" w:hAnsi="Times New Roman" w:cs="Times New Roman"/>
                <w:sz w:val="28"/>
              </w:rPr>
              <w:t>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та пільг зі сплати земельного податку.</w:t>
            </w:r>
          </w:p>
          <w:p w:rsidR="00481F7A" w:rsidRDefault="00481F7A" w:rsidP="00742D68">
            <w:pPr>
              <w:pStyle w:val="a3"/>
              <w:ind w:left="0"/>
              <w:jc w:val="both"/>
              <w:rPr>
                <w:rFonts w:ascii="Times New Roman" w:hAnsi="Times New Roman" w:cs="Times New Roman"/>
                <w:sz w:val="28"/>
              </w:rPr>
            </w:pPr>
            <w:r>
              <w:rPr>
                <w:rFonts w:ascii="Times New Roman" w:hAnsi="Times New Roman" w:cs="Times New Roman"/>
                <w:sz w:val="28"/>
              </w:rPr>
              <w:t>Прийняття проекту дозволять забезпечити стабільні надходження земельного податку до сільського бюджету.</w:t>
            </w:r>
          </w:p>
          <w:p w:rsidR="00481F7A" w:rsidRPr="00481F7A" w:rsidRDefault="00481F7A" w:rsidP="00742D68">
            <w:pPr>
              <w:pStyle w:val="a3"/>
              <w:ind w:left="0"/>
              <w:jc w:val="both"/>
              <w:rPr>
                <w:rFonts w:ascii="Times New Roman" w:hAnsi="Times New Roman" w:cs="Times New Roman"/>
                <w:sz w:val="28"/>
              </w:rPr>
            </w:pPr>
          </w:p>
        </w:tc>
        <w:tc>
          <w:tcPr>
            <w:tcW w:w="3146" w:type="dxa"/>
          </w:tcPr>
          <w:p w:rsidR="00E22D81" w:rsidRPr="00481F7A" w:rsidRDefault="00481F7A" w:rsidP="00481F7A">
            <w:pPr>
              <w:pStyle w:val="a3"/>
              <w:ind w:left="0"/>
              <w:jc w:val="both"/>
              <w:rPr>
                <w:rFonts w:ascii="Times New Roman" w:hAnsi="Times New Roman" w:cs="Times New Roman"/>
                <w:sz w:val="28"/>
              </w:rPr>
            </w:pPr>
            <w:r w:rsidRPr="00481F7A">
              <w:rPr>
                <w:rFonts w:ascii="Times New Roman" w:hAnsi="Times New Roman" w:cs="Times New Roman"/>
                <w:sz w:val="28"/>
              </w:rPr>
              <w:t>Проект рішення</w:t>
            </w:r>
            <w:r>
              <w:rPr>
                <w:rFonts w:ascii="Times New Roman" w:hAnsi="Times New Roman" w:cs="Times New Roman"/>
                <w:sz w:val="28"/>
              </w:rPr>
              <w:t xml:space="preserve"> є нормативно-правовим актом, зовнішніми факторами впливу на його дію є внесення змін до чинного законодавства України або виникнення </w:t>
            </w:r>
            <w:proofErr w:type="spellStart"/>
            <w:r>
              <w:rPr>
                <w:rFonts w:ascii="Times New Roman" w:hAnsi="Times New Roman" w:cs="Times New Roman"/>
                <w:sz w:val="28"/>
              </w:rPr>
              <w:t>необ-хідності</w:t>
            </w:r>
            <w:proofErr w:type="spellEnd"/>
            <w:r>
              <w:rPr>
                <w:rFonts w:ascii="Times New Roman" w:hAnsi="Times New Roman" w:cs="Times New Roman"/>
                <w:sz w:val="28"/>
              </w:rPr>
              <w:t xml:space="preserve"> в </w:t>
            </w:r>
            <w:proofErr w:type="spellStart"/>
            <w:r>
              <w:rPr>
                <w:rFonts w:ascii="Times New Roman" w:hAnsi="Times New Roman" w:cs="Times New Roman"/>
                <w:sz w:val="28"/>
              </w:rPr>
              <w:t>норма-тивному</w:t>
            </w:r>
            <w:proofErr w:type="spellEnd"/>
            <w:r>
              <w:rPr>
                <w:rFonts w:ascii="Times New Roman" w:hAnsi="Times New Roman" w:cs="Times New Roman"/>
                <w:sz w:val="28"/>
              </w:rPr>
              <w:t xml:space="preserve"> врегулюванні певних правовідносин.</w:t>
            </w:r>
          </w:p>
        </w:tc>
      </w:tr>
    </w:tbl>
    <w:p w:rsidR="00E22D81" w:rsidRDefault="00E22D81" w:rsidP="00742D68">
      <w:pPr>
        <w:pStyle w:val="a3"/>
        <w:spacing w:after="0" w:line="240" w:lineRule="auto"/>
        <w:ind w:left="360"/>
        <w:jc w:val="both"/>
        <w:rPr>
          <w:rFonts w:ascii="Times New Roman" w:hAnsi="Times New Roman" w:cs="Times New Roman"/>
          <w:b/>
          <w:sz w:val="28"/>
        </w:rPr>
      </w:pPr>
    </w:p>
    <w:p w:rsidR="0020768D" w:rsidRDefault="0020768D" w:rsidP="0052799F">
      <w:pPr>
        <w:pStyle w:val="a3"/>
        <w:spacing w:after="0" w:line="240" w:lineRule="auto"/>
        <w:ind w:left="0" w:firstLine="284"/>
        <w:jc w:val="both"/>
        <w:rPr>
          <w:rFonts w:ascii="Times New Roman" w:hAnsi="Times New Roman" w:cs="Times New Roman"/>
          <w:sz w:val="28"/>
        </w:rPr>
      </w:pPr>
      <w:r w:rsidRPr="0020768D">
        <w:rPr>
          <w:rFonts w:ascii="Times New Roman" w:hAnsi="Times New Roman" w:cs="Times New Roman"/>
          <w:sz w:val="28"/>
        </w:rPr>
        <w:t>Таким чином</w:t>
      </w:r>
      <w:r>
        <w:rPr>
          <w:rFonts w:ascii="Times New Roman" w:hAnsi="Times New Roman" w:cs="Times New Roman"/>
          <w:sz w:val="28"/>
        </w:rPr>
        <w:t xml:space="preserve"> для реалізації обрано А</w:t>
      </w:r>
      <w:r w:rsidRPr="0020768D">
        <w:rPr>
          <w:rFonts w:ascii="Times New Roman" w:hAnsi="Times New Roman" w:cs="Times New Roman"/>
          <w:sz w:val="28"/>
        </w:rPr>
        <w:t xml:space="preserve">льтернативу2- встановлення </w:t>
      </w:r>
      <w:proofErr w:type="spellStart"/>
      <w:r w:rsidRPr="0020768D">
        <w:rPr>
          <w:rFonts w:ascii="Times New Roman" w:hAnsi="Times New Roman" w:cs="Times New Roman"/>
          <w:sz w:val="28"/>
        </w:rPr>
        <w:t>економічно-</w:t>
      </w:r>
      <w:proofErr w:type="spellEnd"/>
      <w:r w:rsidRPr="0020768D">
        <w:rPr>
          <w:rFonts w:ascii="Times New Roman" w:hAnsi="Times New Roman" w:cs="Times New Roman"/>
          <w:sz w:val="28"/>
        </w:rPr>
        <w:t xml:space="preserve"> </w:t>
      </w:r>
      <w:proofErr w:type="spellStart"/>
      <w:r w:rsidRPr="0020768D">
        <w:rPr>
          <w:rFonts w:ascii="Times New Roman" w:hAnsi="Times New Roman" w:cs="Times New Roman"/>
          <w:sz w:val="28"/>
        </w:rPr>
        <w:t>обгрунтованих</w:t>
      </w:r>
      <w:proofErr w:type="spellEnd"/>
      <w:r w:rsidRPr="0020768D">
        <w:rPr>
          <w:rFonts w:ascii="Times New Roman" w:hAnsi="Times New Roman" w:cs="Times New Roman"/>
          <w:sz w:val="28"/>
        </w:rPr>
        <w:t xml:space="preserve"> ставок та пільг зі сплати земельного податку, що є посильними для платників податків  та забезпечить фінансову основу самостійності органу місцевого самоврядування</w:t>
      </w:r>
      <w:r w:rsidR="001D0C0F">
        <w:rPr>
          <w:rFonts w:ascii="Times New Roman" w:hAnsi="Times New Roman" w:cs="Times New Roman"/>
          <w:sz w:val="28"/>
        </w:rPr>
        <w:t xml:space="preserve"> - </w:t>
      </w:r>
      <w:r w:rsidRPr="0020768D">
        <w:rPr>
          <w:rFonts w:ascii="Times New Roman" w:hAnsi="Times New Roman" w:cs="Times New Roman"/>
          <w:sz w:val="28"/>
        </w:rPr>
        <w:t xml:space="preserve"> </w:t>
      </w:r>
      <w:proofErr w:type="spellStart"/>
      <w:r w:rsidRPr="0020768D">
        <w:rPr>
          <w:rFonts w:ascii="Times New Roman" w:hAnsi="Times New Roman" w:cs="Times New Roman"/>
          <w:sz w:val="28"/>
        </w:rPr>
        <w:t>Варковицької</w:t>
      </w:r>
      <w:proofErr w:type="spellEnd"/>
      <w:r w:rsidRPr="0020768D">
        <w:rPr>
          <w:rFonts w:ascii="Times New Roman" w:hAnsi="Times New Roman" w:cs="Times New Roman"/>
          <w:sz w:val="28"/>
        </w:rPr>
        <w:t xml:space="preserve"> сільської ради</w:t>
      </w:r>
      <w:r w:rsidR="001D0C0F">
        <w:rPr>
          <w:rFonts w:ascii="Times New Roman" w:hAnsi="Times New Roman" w:cs="Times New Roman"/>
          <w:sz w:val="28"/>
        </w:rPr>
        <w:t>.</w:t>
      </w:r>
    </w:p>
    <w:p w:rsidR="001D0C0F" w:rsidRDefault="001D0C0F" w:rsidP="00742D68">
      <w:pPr>
        <w:pStyle w:val="a3"/>
        <w:spacing w:after="0" w:line="240" w:lineRule="auto"/>
        <w:ind w:left="360"/>
        <w:jc w:val="both"/>
        <w:rPr>
          <w:rFonts w:ascii="Times New Roman" w:hAnsi="Times New Roman" w:cs="Times New Roman"/>
          <w:sz w:val="28"/>
        </w:rPr>
      </w:pPr>
    </w:p>
    <w:p w:rsidR="001D0C0F" w:rsidRDefault="001D0C0F" w:rsidP="001D0C0F">
      <w:pPr>
        <w:pStyle w:val="a3"/>
        <w:numPr>
          <w:ilvl w:val="0"/>
          <w:numId w:val="1"/>
        </w:numPr>
        <w:spacing w:after="0" w:line="240" w:lineRule="auto"/>
        <w:jc w:val="both"/>
        <w:rPr>
          <w:rFonts w:ascii="Times New Roman" w:hAnsi="Times New Roman" w:cs="Times New Roman"/>
          <w:b/>
          <w:sz w:val="28"/>
        </w:rPr>
      </w:pPr>
      <w:r w:rsidRPr="001D0C0F">
        <w:rPr>
          <w:rFonts w:ascii="Times New Roman" w:hAnsi="Times New Roman" w:cs="Times New Roman"/>
          <w:b/>
          <w:sz w:val="28"/>
        </w:rPr>
        <w:t>Механі</w:t>
      </w:r>
      <w:r w:rsidR="00376F1B">
        <w:rPr>
          <w:rFonts w:ascii="Times New Roman" w:hAnsi="Times New Roman" w:cs="Times New Roman"/>
          <w:b/>
          <w:sz w:val="28"/>
        </w:rPr>
        <w:t>зми та заходи</w:t>
      </w:r>
      <w:r w:rsidRPr="001D0C0F">
        <w:rPr>
          <w:rFonts w:ascii="Times New Roman" w:hAnsi="Times New Roman" w:cs="Times New Roman"/>
          <w:b/>
          <w:sz w:val="28"/>
        </w:rPr>
        <w:t xml:space="preserve">, які забезпечать </w:t>
      </w:r>
      <w:proofErr w:type="spellStart"/>
      <w:r w:rsidRPr="001D0C0F">
        <w:rPr>
          <w:rFonts w:ascii="Times New Roman" w:hAnsi="Times New Roman" w:cs="Times New Roman"/>
          <w:b/>
          <w:sz w:val="28"/>
        </w:rPr>
        <w:t>розв</w:t>
      </w:r>
      <w:proofErr w:type="spellEnd"/>
      <w:r w:rsidRPr="001D0C0F">
        <w:rPr>
          <w:rFonts w:ascii="Times New Roman" w:hAnsi="Times New Roman" w:cs="Times New Roman"/>
          <w:b/>
          <w:sz w:val="28"/>
          <w:lang w:val="ru-RU"/>
        </w:rPr>
        <w:t>’</w:t>
      </w:r>
      <w:proofErr w:type="spellStart"/>
      <w:r w:rsidRPr="001D0C0F">
        <w:rPr>
          <w:rFonts w:ascii="Times New Roman" w:hAnsi="Times New Roman" w:cs="Times New Roman"/>
          <w:b/>
          <w:sz w:val="28"/>
        </w:rPr>
        <w:t>язання</w:t>
      </w:r>
      <w:proofErr w:type="spellEnd"/>
      <w:r w:rsidRPr="001D0C0F">
        <w:rPr>
          <w:rFonts w:ascii="Times New Roman" w:hAnsi="Times New Roman" w:cs="Times New Roman"/>
          <w:b/>
          <w:sz w:val="28"/>
        </w:rPr>
        <w:t xml:space="preserve"> </w:t>
      </w:r>
      <w:r w:rsidRPr="001D0C0F">
        <w:rPr>
          <w:rFonts w:ascii="Times New Roman" w:hAnsi="Times New Roman" w:cs="Times New Roman"/>
          <w:b/>
          <w:sz w:val="28"/>
          <w:lang w:val="ru-RU"/>
        </w:rPr>
        <w:t xml:space="preserve"> </w:t>
      </w:r>
      <w:r w:rsidRPr="001D0C0F">
        <w:rPr>
          <w:rFonts w:ascii="Times New Roman" w:hAnsi="Times New Roman" w:cs="Times New Roman"/>
          <w:b/>
          <w:sz w:val="28"/>
        </w:rPr>
        <w:t>визначеної проблеми</w:t>
      </w:r>
    </w:p>
    <w:p w:rsidR="0052799F" w:rsidRDefault="0052799F" w:rsidP="0052799F">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Запропоновані механізми регуляторного акта, за допомогою яких можна розв</w:t>
      </w:r>
      <w:r w:rsidRPr="0052799F">
        <w:rPr>
          <w:rFonts w:ascii="Times New Roman" w:hAnsi="Times New Roman" w:cs="Times New Roman"/>
          <w:sz w:val="28"/>
        </w:rPr>
        <w:t>’</w:t>
      </w:r>
      <w:r w:rsidR="009966CD">
        <w:rPr>
          <w:rFonts w:ascii="Times New Roman" w:hAnsi="Times New Roman" w:cs="Times New Roman"/>
          <w:sz w:val="28"/>
        </w:rPr>
        <w:t>язати проблему: м</w:t>
      </w:r>
      <w:r>
        <w:rPr>
          <w:rFonts w:ascii="Times New Roman" w:hAnsi="Times New Roman" w:cs="Times New Roman"/>
          <w:sz w:val="28"/>
        </w:rPr>
        <w:t>еханізм розв</w:t>
      </w:r>
      <w:r w:rsidRPr="0052799F">
        <w:rPr>
          <w:rFonts w:ascii="Times New Roman" w:hAnsi="Times New Roman" w:cs="Times New Roman"/>
          <w:sz w:val="28"/>
        </w:rPr>
        <w:t>’</w:t>
      </w:r>
      <w:r>
        <w:rPr>
          <w:rFonts w:ascii="Times New Roman" w:hAnsi="Times New Roman" w:cs="Times New Roman"/>
          <w:sz w:val="28"/>
        </w:rPr>
        <w:t xml:space="preserve">язання визначеної проблеми полягає у прийнятті відповідно до Бюджетного та Податкового кодексів України рішення </w:t>
      </w:r>
      <w:proofErr w:type="spellStart"/>
      <w:r>
        <w:rPr>
          <w:rFonts w:ascii="Times New Roman" w:hAnsi="Times New Roman" w:cs="Times New Roman"/>
          <w:sz w:val="28"/>
        </w:rPr>
        <w:t>Варковицької</w:t>
      </w:r>
      <w:proofErr w:type="spellEnd"/>
      <w:r>
        <w:rPr>
          <w:rFonts w:ascii="Times New Roman" w:hAnsi="Times New Roman" w:cs="Times New Roman"/>
          <w:sz w:val="28"/>
        </w:rPr>
        <w:t xml:space="preserve"> сільської ради </w:t>
      </w:r>
      <w:r w:rsidR="00230374">
        <w:rPr>
          <w:rFonts w:ascii="Times New Roman" w:hAnsi="Times New Roman" w:cs="Times New Roman"/>
          <w:sz w:val="28"/>
        </w:rPr>
        <w:t>«</w:t>
      </w:r>
      <w:r>
        <w:rPr>
          <w:rFonts w:ascii="Times New Roman" w:hAnsi="Times New Roman" w:cs="Times New Roman"/>
          <w:sz w:val="28"/>
        </w:rPr>
        <w:t>Про встановлення ставок та пільг із сплати земельного податку</w:t>
      </w:r>
      <w:r w:rsidR="00230374">
        <w:rPr>
          <w:rFonts w:ascii="Times New Roman" w:hAnsi="Times New Roman" w:cs="Times New Roman"/>
          <w:sz w:val="28"/>
        </w:rPr>
        <w:t xml:space="preserve"> на</w:t>
      </w:r>
      <w:r w:rsidR="000D42FF">
        <w:rPr>
          <w:rFonts w:ascii="Times New Roman" w:hAnsi="Times New Roman" w:cs="Times New Roman"/>
          <w:sz w:val="28"/>
        </w:rPr>
        <w:t xml:space="preserve"> території </w:t>
      </w:r>
      <w:proofErr w:type="spellStart"/>
      <w:r w:rsidR="000D42FF">
        <w:rPr>
          <w:rFonts w:ascii="Times New Roman" w:hAnsi="Times New Roman" w:cs="Times New Roman"/>
          <w:sz w:val="28"/>
        </w:rPr>
        <w:t>Варковицької</w:t>
      </w:r>
      <w:proofErr w:type="spellEnd"/>
      <w:r w:rsidR="000D42FF">
        <w:rPr>
          <w:rFonts w:ascii="Times New Roman" w:hAnsi="Times New Roman" w:cs="Times New Roman"/>
          <w:sz w:val="28"/>
        </w:rPr>
        <w:t xml:space="preserve"> сільської ради</w:t>
      </w:r>
      <w:r w:rsidR="00230374">
        <w:rPr>
          <w:rFonts w:ascii="Times New Roman" w:hAnsi="Times New Roman" w:cs="Times New Roman"/>
          <w:sz w:val="28"/>
        </w:rPr>
        <w:t>»</w:t>
      </w:r>
      <w:r>
        <w:rPr>
          <w:rFonts w:ascii="Times New Roman" w:hAnsi="Times New Roman" w:cs="Times New Roman"/>
          <w:sz w:val="28"/>
        </w:rPr>
        <w:t xml:space="preserve"> а саме: цей спосіб досягнення цілей є оптимальним шляхом вирішення проблеми й </w:t>
      </w:r>
      <w:proofErr w:type="spellStart"/>
      <w:r>
        <w:rPr>
          <w:rFonts w:ascii="Times New Roman" w:hAnsi="Times New Roman" w:cs="Times New Roman"/>
          <w:sz w:val="28"/>
        </w:rPr>
        <w:t>грунтується</w:t>
      </w:r>
      <w:proofErr w:type="spellEnd"/>
      <w:r>
        <w:rPr>
          <w:rFonts w:ascii="Times New Roman" w:hAnsi="Times New Roman" w:cs="Times New Roman"/>
          <w:sz w:val="28"/>
        </w:rPr>
        <w:t xml:space="preserve"> на загальнообов</w:t>
      </w:r>
      <w:r w:rsidRPr="0052799F">
        <w:rPr>
          <w:rFonts w:ascii="Times New Roman" w:hAnsi="Times New Roman" w:cs="Times New Roman"/>
          <w:sz w:val="28"/>
        </w:rPr>
        <w:t>’</w:t>
      </w:r>
      <w:r>
        <w:rPr>
          <w:rFonts w:ascii="Times New Roman" w:hAnsi="Times New Roman" w:cs="Times New Roman"/>
          <w:sz w:val="28"/>
        </w:rPr>
        <w:t>язковості виконання норм рішення всіма  учасниками правовідносин у системі  оподаткування.</w:t>
      </w:r>
    </w:p>
    <w:p w:rsidR="00482FD1" w:rsidRDefault="00482FD1" w:rsidP="0052799F">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lastRenderedPageBreak/>
        <w:t xml:space="preserve">При здійсненні регуляторної  діяльності розглядаються </w:t>
      </w:r>
      <w:proofErr w:type="spellStart"/>
      <w:r>
        <w:rPr>
          <w:rFonts w:ascii="Times New Roman" w:hAnsi="Times New Roman" w:cs="Times New Roman"/>
          <w:sz w:val="28"/>
        </w:rPr>
        <w:t>обгрунтовані</w:t>
      </w:r>
      <w:proofErr w:type="spellEnd"/>
      <w:r>
        <w:rPr>
          <w:rFonts w:ascii="Times New Roman" w:hAnsi="Times New Roman" w:cs="Times New Roman"/>
          <w:sz w:val="28"/>
        </w:rPr>
        <w:t xml:space="preserve">  пропозиції  та зауваження до проекту рішення надані суб</w:t>
      </w:r>
      <w:r w:rsidRPr="00482FD1">
        <w:rPr>
          <w:rFonts w:ascii="Times New Roman" w:hAnsi="Times New Roman" w:cs="Times New Roman"/>
          <w:sz w:val="28"/>
        </w:rPr>
        <w:t>’</w:t>
      </w:r>
      <w:r>
        <w:rPr>
          <w:rFonts w:ascii="Times New Roman" w:hAnsi="Times New Roman" w:cs="Times New Roman"/>
          <w:sz w:val="28"/>
        </w:rPr>
        <w:t>єктами господарювання, представниками територіальної громади  в установленому законом порядку .</w:t>
      </w:r>
    </w:p>
    <w:p w:rsidR="00482FD1" w:rsidRDefault="00482FD1" w:rsidP="0052799F">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 xml:space="preserve">Задля забезпечення виконання вимог чинного законодавства України. Інформування громадськості відносно регуляторного акта здійснюється на офіційному </w:t>
      </w:r>
      <w:proofErr w:type="spellStart"/>
      <w:r w:rsidR="007514D3">
        <w:rPr>
          <w:rFonts w:ascii="Times New Roman" w:hAnsi="Times New Roman" w:cs="Times New Roman"/>
          <w:sz w:val="28"/>
        </w:rPr>
        <w:t>веб-сайті</w:t>
      </w:r>
      <w:proofErr w:type="spellEnd"/>
      <w:r w:rsidR="007514D3">
        <w:rPr>
          <w:rFonts w:ascii="Times New Roman" w:hAnsi="Times New Roman" w:cs="Times New Roman"/>
          <w:sz w:val="28"/>
        </w:rPr>
        <w:t xml:space="preserve"> </w:t>
      </w:r>
      <w:r w:rsidR="00376F1B">
        <w:rPr>
          <w:rFonts w:ascii="Times New Roman" w:hAnsi="Times New Roman" w:cs="Times New Roman"/>
          <w:sz w:val="28"/>
        </w:rPr>
        <w:t>територіальної громади</w:t>
      </w:r>
      <w:r w:rsidR="007514D3">
        <w:rPr>
          <w:rFonts w:ascii="Times New Roman" w:hAnsi="Times New Roman" w:cs="Times New Roman"/>
          <w:sz w:val="28"/>
        </w:rPr>
        <w:t xml:space="preserve"> в рубриці </w:t>
      </w:r>
      <w:r w:rsidR="00376F1B">
        <w:rPr>
          <w:rFonts w:ascii="Times New Roman" w:hAnsi="Times New Roman" w:cs="Times New Roman"/>
          <w:sz w:val="28"/>
        </w:rPr>
        <w:t>« Регуляторна політика»</w:t>
      </w:r>
      <w:r w:rsidR="007514D3">
        <w:rPr>
          <w:rFonts w:ascii="Times New Roman" w:hAnsi="Times New Roman" w:cs="Times New Roman"/>
          <w:sz w:val="28"/>
        </w:rPr>
        <w:t xml:space="preserve"> в термін згідно чинного законодавства .</w:t>
      </w:r>
    </w:p>
    <w:p w:rsidR="00482FD1" w:rsidRDefault="00482FD1" w:rsidP="0052799F">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Таким чином упровадження регуляторного акта забезпечить  дотримання норм чинного податкового законодавства</w:t>
      </w:r>
      <w:r w:rsidR="00DC6142">
        <w:rPr>
          <w:rFonts w:ascii="Times New Roman" w:hAnsi="Times New Roman" w:cs="Times New Roman"/>
          <w:sz w:val="28"/>
        </w:rPr>
        <w:t xml:space="preserve"> як органами державної  податкової  служби, органами місцевого самоврядування, так і суб</w:t>
      </w:r>
      <w:r w:rsidR="00DC6142" w:rsidRPr="00482FD1">
        <w:rPr>
          <w:rFonts w:ascii="Times New Roman" w:hAnsi="Times New Roman" w:cs="Times New Roman"/>
          <w:sz w:val="28"/>
        </w:rPr>
        <w:t>’</w:t>
      </w:r>
      <w:r w:rsidR="00DC6142">
        <w:rPr>
          <w:rFonts w:ascii="Times New Roman" w:hAnsi="Times New Roman" w:cs="Times New Roman"/>
          <w:sz w:val="28"/>
        </w:rPr>
        <w:t>єктам</w:t>
      </w:r>
      <w:r w:rsidR="00376F1B">
        <w:rPr>
          <w:rFonts w:ascii="Times New Roman" w:hAnsi="Times New Roman" w:cs="Times New Roman"/>
          <w:sz w:val="28"/>
        </w:rPr>
        <w:t>и господарювання та громадянами</w:t>
      </w:r>
      <w:r w:rsidR="00DC6142">
        <w:rPr>
          <w:rFonts w:ascii="Times New Roman" w:hAnsi="Times New Roman" w:cs="Times New Roman"/>
          <w:sz w:val="28"/>
        </w:rPr>
        <w:t xml:space="preserve">, що сплачують податки та збори на території </w:t>
      </w:r>
      <w:proofErr w:type="spellStart"/>
      <w:r w:rsidR="00DC6142">
        <w:rPr>
          <w:rFonts w:ascii="Times New Roman" w:hAnsi="Times New Roman" w:cs="Times New Roman"/>
          <w:sz w:val="28"/>
        </w:rPr>
        <w:t>Варковицької</w:t>
      </w:r>
      <w:proofErr w:type="spellEnd"/>
      <w:r w:rsidR="00DC6142">
        <w:rPr>
          <w:rFonts w:ascii="Times New Roman" w:hAnsi="Times New Roman" w:cs="Times New Roman"/>
          <w:sz w:val="28"/>
        </w:rPr>
        <w:t xml:space="preserve"> сільської ради, у порядку та на умовах, визначених ПКУ і цим регуляторним актом.</w:t>
      </w:r>
    </w:p>
    <w:p w:rsidR="00DC6142" w:rsidRDefault="00DC6142" w:rsidP="00376F1B">
      <w:pPr>
        <w:spacing w:after="0" w:line="240" w:lineRule="auto"/>
        <w:jc w:val="both"/>
        <w:rPr>
          <w:rFonts w:ascii="Times New Roman" w:hAnsi="Times New Roman" w:cs="Times New Roman"/>
          <w:sz w:val="28"/>
        </w:rPr>
      </w:pPr>
      <w:r>
        <w:rPr>
          <w:rFonts w:ascii="Times New Roman" w:hAnsi="Times New Roman" w:cs="Times New Roman"/>
          <w:sz w:val="28"/>
        </w:rPr>
        <w:t xml:space="preserve">Тобто, прийняття рішення </w:t>
      </w:r>
      <w:proofErr w:type="spellStart"/>
      <w:r>
        <w:rPr>
          <w:rFonts w:ascii="Times New Roman" w:hAnsi="Times New Roman" w:cs="Times New Roman"/>
          <w:sz w:val="28"/>
        </w:rPr>
        <w:t>Варковицької</w:t>
      </w:r>
      <w:proofErr w:type="spellEnd"/>
      <w:r>
        <w:rPr>
          <w:rFonts w:ascii="Times New Roman" w:hAnsi="Times New Roman" w:cs="Times New Roman"/>
          <w:sz w:val="28"/>
        </w:rPr>
        <w:t xml:space="preserve"> сільської ради </w:t>
      </w:r>
      <w:r w:rsidR="00230374">
        <w:rPr>
          <w:rFonts w:ascii="Times New Roman" w:hAnsi="Times New Roman" w:cs="Times New Roman"/>
          <w:sz w:val="28"/>
        </w:rPr>
        <w:t>«</w:t>
      </w:r>
      <w:r w:rsidR="00376F1B" w:rsidRPr="00376F1B">
        <w:rPr>
          <w:rFonts w:ascii="Times New Roman" w:hAnsi="Times New Roman" w:cs="Times New Roman"/>
          <w:sz w:val="28"/>
        </w:rPr>
        <w:t>Про затвердження Положення та  встановлення ставок і пільг із сплати</w:t>
      </w:r>
      <w:r w:rsidR="00376F1B">
        <w:rPr>
          <w:rFonts w:ascii="Times New Roman" w:hAnsi="Times New Roman" w:cs="Times New Roman"/>
          <w:sz w:val="28"/>
        </w:rPr>
        <w:t xml:space="preserve"> </w:t>
      </w:r>
      <w:r w:rsidR="00376F1B" w:rsidRPr="00376F1B">
        <w:rPr>
          <w:rFonts w:ascii="Times New Roman" w:hAnsi="Times New Roman" w:cs="Times New Roman"/>
          <w:sz w:val="28"/>
        </w:rPr>
        <w:t xml:space="preserve">земельного податку на території </w:t>
      </w:r>
      <w:proofErr w:type="spellStart"/>
      <w:r w:rsidR="00376F1B" w:rsidRPr="00376F1B">
        <w:rPr>
          <w:rFonts w:ascii="Times New Roman" w:hAnsi="Times New Roman" w:cs="Times New Roman"/>
          <w:sz w:val="28"/>
        </w:rPr>
        <w:t>Варковицької</w:t>
      </w:r>
      <w:proofErr w:type="spellEnd"/>
      <w:r w:rsidR="00376F1B" w:rsidRPr="00376F1B">
        <w:rPr>
          <w:rFonts w:ascii="Times New Roman" w:hAnsi="Times New Roman" w:cs="Times New Roman"/>
          <w:sz w:val="28"/>
        </w:rPr>
        <w:t xml:space="preserve"> сільської ради</w:t>
      </w:r>
      <w:r w:rsidR="00230374">
        <w:rPr>
          <w:rFonts w:ascii="Times New Roman" w:hAnsi="Times New Roman" w:cs="Times New Roman"/>
          <w:sz w:val="28"/>
        </w:rPr>
        <w:t>»</w:t>
      </w:r>
      <w:r>
        <w:rPr>
          <w:rFonts w:ascii="Times New Roman" w:hAnsi="Times New Roman" w:cs="Times New Roman"/>
          <w:sz w:val="28"/>
        </w:rPr>
        <w:t xml:space="preserve"> є єдиним і безумовним шляхом вирішення проблеми і </w:t>
      </w:r>
      <w:proofErr w:type="spellStart"/>
      <w:r>
        <w:rPr>
          <w:rFonts w:ascii="Times New Roman" w:hAnsi="Times New Roman" w:cs="Times New Roman"/>
          <w:sz w:val="28"/>
        </w:rPr>
        <w:t>грунтується</w:t>
      </w:r>
      <w:proofErr w:type="spellEnd"/>
      <w:r>
        <w:rPr>
          <w:rFonts w:ascii="Times New Roman" w:hAnsi="Times New Roman" w:cs="Times New Roman"/>
          <w:sz w:val="28"/>
        </w:rPr>
        <w:t xml:space="preserve"> на загальнообов</w:t>
      </w:r>
      <w:r w:rsidRPr="00DC6142">
        <w:rPr>
          <w:rFonts w:ascii="Times New Roman" w:hAnsi="Times New Roman" w:cs="Times New Roman"/>
          <w:sz w:val="28"/>
        </w:rPr>
        <w:t>’</w:t>
      </w:r>
      <w:r>
        <w:rPr>
          <w:rFonts w:ascii="Times New Roman" w:hAnsi="Times New Roman" w:cs="Times New Roman"/>
          <w:sz w:val="28"/>
        </w:rPr>
        <w:t xml:space="preserve">язковості </w:t>
      </w:r>
      <w:r w:rsidRPr="00DC6142">
        <w:rPr>
          <w:rFonts w:ascii="Times New Roman" w:hAnsi="Times New Roman" w:cs="Times New Roman"/>
          <w:sz w:val="28"/>
        </w:rPr>
        <w:t xml:space="preserve"> </w:t>
      </w:r>
      <w:r>
        <w:rPr>
          <w:rFonts w:ascii="Times New Roman" w:hAnsi="Times New Roman" w:cs="Times New Roman"/>
          <w:sz w:val="28"/>
        </w:rPr>
        <w:t>виконання.</w:t>
      </w:r>
    </w:p>
    <w:p w:rsidR="00DC6142" w:rsidRDefault="00DC6142" w:rsidP="0052799F">
      <w:pPr>
        <w:pStyle w:val="a3"/>
        <w:spacing w:after="0" w:line="240" w:lineRule="auto"/>
        <w:ind w:left="0" w:firstLine="284"/>
        <w:jc w:val="both"/>
        <w:rPr>
          <w:rFonts w:ascii="Times New Roman" w:hAnsi="Times New Roman" w:cs="Times New Roman"/>
          <w:sz w:val="28"/>
        </w:rPr>
      </w:pPr>
    </w:p>
    <w:p w:rsidR="00DC6142" w:rsidRDefault="00DC6142" w:rsidP="0052799F">
      <w:pPr>
        <w:pStyle w:val="a3"/>
        <w:spacing w:after="0" w:line="240" w:lineRule="auto"/>
        <w:ind w:left="0" w:firstLine="284"/>
        <w:jc w:val="both"/>
        <w:rPr>
          <w:rFonts w:ascii="Times New Roman" w:hAnsi="Times New Roman" w:cs="Times New Roman"/>
          <w:b/>
          <w:sz w:val="28"/>
        </w:rPr>
      </w:pPr>
      <w:r w:rsidRPr="00DC6142">
        <w:rPr>
          <w:rFonts w:ascii="Times New Roman" w:hAnsi="Times New Roman" w:cs="Times New Roman"/>
          <w:b/>
          <w:sz w:val="28"/>
        </w:rPr>
        <w:t>6</w:t>
      </w:r>
      <w:r w:rsidR="0018449D">
        <w:rPr>
          <w:rFonts w:ascii="Times New Roman" w:hAnsi="Times New Roman" w:cs="Times New Roman"/>
          <w:b/>
          <w:sz w:val="28"/>
        </w:rPr>
        <w:t xml:space="preserve"> </w:t>
      </w:r>
      <w:proofErr w:type="spellStart"/>
      <w:r w:rsidRPr="00DC6142">
        <w:rPr>
          <w:rFonts w:ascii="Times New Roman" w:hAnsi="Times New Roman" w:cs="Times New Roman"/>
          <w:b/>
          <w:sz w:val="28"/>
        </w:rPr>
        <w:t>.Обгрунтування</w:t>
      </w:r>
      <w:proofErr w:type="spellEnd"/>
      <w:r w:rsidRPr="00DC6142">
        <w:rPr>
          <w:rFonts w:ascii="Times New Roman" w:hAnsi="Times New Roman" w:cs="Times New Roman"/>
          <w:b/>
          <w:sz w:val="28"/>
        </w:rPr>
        <w:t xml:space="preserve"> запропонованого строку дії регуляторного акта</w:t>
      </w:r>
    </w:p>
    <w:p w:rsidR="00BA3942" w:rsidRPr="00BA3942" w:rsidRDefault="006E4B03" w:rsidP="00376F1B">
      <w:pPr>
        <w:tabs>
          <w:tab w:val="left" w:pos="708"/>
          <w:tab w:val="left" w:pos="1502"/>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BA3942" w:rsidRPr="00BA3942">
        <w:rPr>
          <w:rFonts w:ascii="Times New Roman" w:hAnsi="Times New Roman" w:cs="Times New Roman"/>
          <w:color w:val="000000"/>
          <w:sz w:val="28"/>
          <w:szCs w:val="28"/>
          <w:shd w:val="clear" w:color="auto" w:fill="FFFFFF"/>
        </w:rPr>
        <w:t>У разі якщо сільська  рад</w:t>
      </w:r>
      <w:r w:rsidR="00E838AE">
        <w:rPr>
          <w:rFonts w:ascii="Times New Roman" w:hAnsi="Times New Roman" w:cs="Times New Roman"/>
          <w:color w:val="000000"/>
          <w:sz w:val="28"/>
          <w:szCs w:val="28"/>
          <w:shd w:val="clear" w:color="auto" w:fill="FFFFFF"/>
        </w:rPr>
        <w:t xml:space="preserve">а </w:t>
      </w:r>
      <w:r w:rsidR="00BA3942" w:rsidRPr="00BA3942">
        <w:rPr>
          <w:rFonts w:ascii="Times New Roman" w:hAnsi="Times New Roman" w:cs="Times New Roman"/>
          <w:color w:val="000000"/>
          <w:sz w:val="28"/>
          <w:szCs w:val="28"/>
        </w:rPr>
        <w:t xml:space="preserve">у термін </w:t>
      </w:r>
      <w:r w:rsidR="00376F1B">
        <w:rPr>
          <w:rFonts w:ascii="Times New Roman" w:hAnsi="Times New Roman" w:cs="Times New Roman"/>
          <w:color w:val="000000"/>
          <w:sz w:val="28"/>
          <w:szCs w:val="28"/>
        </w:rPr>
        <w:t xml:space="preserve">до </w:t>
      </w:r>
      <w:r w:rsidR="00376F1B" w:rsidRPr="00376F1B">
        <w:rPr>
          <w:rFonts w:ascii="Times New Roman" w:hAnsi="Times New Roman" w:cs="Times New Roman"/>
          <w:color w:val="000000"/>
          <w:sz w:val="28"/>
        </w:rPr>
        <w:t>15 липня не прийняла та до 25 липня не оприлюднила рішення про встановлення місцевих податків та зборів на наступний рік, такі податки справляються</w:t>
      </w:r>
      <w:r w:rsidR="00376F1B" w:rsidRPr="00376F1B">
        <w:rPr>
          <w:rFonts w:ascii="Times New Roman" w:hAnsi="Times New Roman" w:cs="Times New Roman"/>
          <w:sz w:val="28"/>
        </w:rPr>
        <w:t>,</w:t>
      </w:r>
      <w:r w:rsidR="00376F1B" w:rsidRPr="00376F1B">
        <w:rPr>
          <w:rFonts w:ascii="Times New Roman" w:hAnsi="Times New Roman" w:cs="Times New Roman"/>
          <w:szCs w:val="19"/>
          <w:shd w:val="clear" w:color="auto" w:fill="FFFFFF"/>
        </w:rPr>
        <w:t xml:space="preserve"> </w:t>
      </w:r>
      <w:r w:rsidR="00376F1B" w:rsidRPr="00376F1B">
        <w:rPr>
          <w:rFonts w:ascii="Times New Roman" w:hAnsi="Times New Roman" w:cs="Times New Roman"/>
          <w:sz w:val="28"/>
          <w:szCs w:val="19"/>
          <w:shd w:val="clear" w:color="auto" w:fill="FFFFFF"/>
        </w:rPr>
        <w:t>виходячи з норм  Кодексу, із застосуванням ставок, які діяли до 31 грудня року, що передує бюджетному періоду, в якому планується застосування таких місцевих податків та зборів</w:t>
      </w:r>
      <w:r w:rsidR="00BA3942" w:rsidRPr="00376F1B">
        <w:rPr>
          <w:rFonts w:ascii="Times New Roman" w:hAnsi="Times New Roman" w:cs="Times New Roman"/>
          <w:color w:val="000000"/>
          <w:sz w:val="36"/>
          <w:szCs w:val="28"/>
          <w:shd w:val="clear" w:color="auto" w:fill="FFFFFF"/>
        </w:rPr>
        <w:t xml:space="preserve">       </w:t>
      </w:r>
      <w:r w:rsidR="00BA3942" w:rsidRPr="00BA3942">
        <w:rPr>
          <w:rFonts w:ascii="Times New Roman" w:hAnsi="Times New Roman" w:cs="Times New Roman"/>
          <w:sz w:val="28"/>
          <w:szCs w:val="28"/>
          <w:bdr w:val="none" w:sz="0" w:space="0" w:color="auto" w:frame="1"/>
        </w:rPr>
        <w:t>Передбачається, що відповідно з обраною альтернативою, платники</w:t>
      </w:r>
      <w:r w:rsidR="000D42FF">
        <w:rPr>
          <w:rFonts w:ascii="Times New Roman" w:hAnsi="Times New Roman" w:cs="Times New Roman"/>
          <w:sz w:val="28"/>
          <w:szCs w:val="28"/>
          <w:bdr w:val="none" w:sz="0" w:space="0" w:color="auto" w:frame="1"/>
        </w:rPr>
        <w:t xml:space="preserve"> земельного</w:t>
      </w:r>
      <w:r w:rsidR="00BA3942" w:rsidRPr="00BA3942">
        <w:rPr>
          <w:rFonts w:ascii="Times New Roman" w:hAnsi="Times New Roman" w:cs="Times New Roman"/>
          <w:sz w:val="28"/>
          <w:szCs w:val="28"/>
          <w:bdr w:val="none" w:sz="0" w:space="0" w:color="auto" w:frame="1"/>
        </w:rPr>
        <w:t xml:space="preserve"> податку 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ПКУ).</w:t>
      </w:r>
    </w:p>
    <w:p w:rsidR="00BA3942" w:rsidRPr="00BA3942" w:rsidRDefault="006E4B03" w:rsidP="006E4B03">
      <w:pPr>
        <w:pStyle w:val="a7"/>
        <w:shd w:val="clear" w:color="auto" w:fill="FFFFFF"/>
        <w:spacing w:before="0" w:beforeAutospacing="0" w:after="0" w:afterAutospacing="0"/>
        <w:jc w:val="both"/>
        <w:textAlignment w:val="baseline"/>
        <w:rPr>
          <w:sz w:val="28"/>
          <w:szCs w:val="28"/>
        </w:rPr>
      </w:pPr>
      <w:r>
        <w:rPr>
          <w:sz w:val="28"/>
          <w:szCs w:val="28"/>
          <w:bdr w:val="none" w:sz="0" w:space="0" w:color="auto" w:frame="1"/>
          <w:lang w:val="uk-UA"/>
        </w:rPr>
        <w:t xml:space="preserve">        </w:t>
      </w:r>
      <w:proofErr w:type="spellStart"/>
      <w:r w:rsidR="00BA3942" w:rsidRPr="00BA3942">
        <w:rPr>
          <w:sz w:val="28"/>
          <w:szCs w:val="28"/>
          <w:bdr w:val="none" w:sz="0" w:space="0" w:color="auto" w:frame="1"/>
        </w:rPr>
        <w:t>Впро</w:t>
      </w:r>
      <w:r w:rsidR="000D42FF">
        <w:rPr>
          <w:sz w:val="28"/>
          <w:szCs w:val="28"/>
          <w:bdr w:val="none" w:sz="0" w:space="0" w:color="auto" w:frame="1"/>
        </w:rPr>
        <w:t>вадження</w:t>
      </w:r>
      <w:proofErr w:type="spellEnd"/>
      <w:r w:rsidR="000D42FF">
        <w:rPr>
          <w:sz w:val="28"/>
          <w:szCs w:val="28"/>
          <w:bdr w:val="none" w:sz="0" w:space="0" w:color="auto" w:frame="1"/>
        </w:rPr>
        <w:t xml:space="preserve"> та </w:t>
      </w:r>
      <w:proofErr w:type="spellStart"/>
      <w:r w:rsidR="000D42FF">
        <w:rPr>
          <w:sz w:val="28"/>
          <w:szCs w:val="28"/>
          <w:bdr w:val="none" w:sz="0" w:space="0" w:color="auto" w:frame="1"/>
        </w:rPr>
        <w:t>виконання</w:t>
      </w:r>
      <w:proofErr w:type="spellEnd"/>
      <w:r w:rsidR="000D42FF">
        <w:rPr>
          <w:sz w:val="28"/>
          <w:szCs w:val="28"/>
          <w:bdr w:val="none" w:sz="0" w:space="0" w:color="auto" w:frame="1"/>
        </w:rPr>
        <w:t xml:space="preserve"> </w:t>
      </w:r>
      <w:proofErr w:type="spellStart"/>
      <w:r w:rsidR="000D42FF">
        <w:rPr>
          <w:sz w:val="28"/>
          <w:szCs w:val="28"/>
          <w:bdr w:val="none" w:sz="0" w:space="0" w:color="auto" w:frame="1"/>
        </w:rPr>
        <w:t>вимог</w:t>
      </w:r>
      <w:proofErr w:type="spellEnd"/>
      <w:r w:rsidR="000D42FF">
        <w:rPr>
          <w:sz w:val="28"/>
          <w:szCs w:val="28"/>
          <w:bdr w:val="none" w:sz="0" w:space="0" w:color="auto" w:frame="1"/>
        </w:rPr>
        <w:t xml:space="preserve"> про</w:t>
      </w:r>
      <w:r w:rsidR="000D42FF">
        <w:rPr>
          <w:sz w:val="28"/>
          <w:szCs w:val="28"/>
          <w:bdr w:val="none" w:sz="0" w:space="0" w:color="auto" w:frame="1"/>
          <w:lang w:val="uk-UA"/>
        </w:rPr>
        <w:t>е</w:t>
      </w:r>
      <w:proofErr w:type="spellStart"/>
      <w:r w:rsidR="00BA3942" w:rsidRPr="00BA3942">
        <w:rPr>
          <w:sz w:val="28"/>
          <w:szCs w:val="28"/>
          <w:bdr w:val="none" w:sz="0" w:space="0" w:color="auto" w:frame="1"/>
        </w:rPr>
        <w:t>кту</w:t>
      </w:r>
      <w:proofErr w:type="spellEnd"/>
      <w:r w:rsidR="00BA3942" w:rsidRPr="00BA3942">
        <w:rPr>
          <w:sz w:val="28"/>
          <w:szCs w:val="28"/>
          <w:bdr w:val="none" w:sz="0" w:space="0" w:color="auto" w:frame="1"/>
        </w:rPr>
        <w:t xml:space="preserve"> </w:t>
      </w:r>
      <w:proofErr w:type="spellStart"/>
      <w:proofErr w:type="gramStart"/>
      <w:r w:rsidR="00BA3942" w:rsidRPr="00BA3942">
        <w:rPr>
          <w:sz w:val="28"/>
          <w:szCs w:val="28"/>
          <w:bdr w:val="none" w:sz="0" w:space="0" w:color="auto" w:frame="1"/>
        </w:rPr>
        <w:t>р</w:t>
      </w:r>
      <w:proofErr w:type="gramEnd"/>
      <w:r w:rsidR="00BA3942" w:rsidRPr="00BA3942">
        <w:rPr>
          <w:sz w:val="28"/>
          <w:szCs w:val="28"/>
          <w:bdr w:val="none" w:sz="0" w:space="0" w:color="auto" w:frame="1"/>
        </w:rPr>
        <w:t>ішення</w:t>
      </w:r>
      <w:proofErr w:type="spellEnd"/>
      <w:r w:rsidR="00BA3942" w:rsidRPr="00BA3942">
        <w:rPr>
          <w:sz w:val="28"/>
          <w:szCs w:val="28"/>
          <w:bdr w:val="none" w:sz="0" w:space="0" w:color="auto" w:frame="1"/>
        </w:rPr>
        <w:t xml:space="preserve">  не </w:t>
      </w:r>
      <w:proofErr w:type="spellStart"/>
      <w:r w:rsidR="00BA3942" w:rsidRPr="00BA3942">
        <w:rPr>
          <w:sz w:val="28"/>
          <w:szCs w:val="28"/>
          <w:bdr w:val="none" w:sz="0" w:space="0" w:color="auto" w:frame="1"/>
        </w:rPr>
        <w:t>потребує</w:t>
      </w:r>
      <w:proofErr w:type="spellEnd"/>
      <w:r w:rsidR="00BA3942" w:rsidRPr="00BA3942">
        <w:rPr>
          <w:sz w:val="28"/>
          <w:szCs w:val="28"/>
          <w:bdr w:val="none" w:sz="0" w:space="0" w:color="auto" w:frame="1"/>
        </w:rPr>
        <w:t xml:space="preserve"> </w:t>
      </w:r>
      <w:proofErr w:type="spellStart"/>
      <w:r w:rsidR="00BA3942" w:rsidRPr="00BA3942">
        <w:rPr>
          <w:sz w:val="28"/>
          <w:szCs w:val="28"/>
          <w:bdr w:val="none" w:sz="0" w:space="0" w:color="auto" w:frame="1"/>
        </w:rPr>
        <w:t>забезпечення</w:t>
      </w:r>
      <w:proofErr w:type="spellEnd"/>
      <w:r w:rsidR="00BA3942" w:rsidRPr="00BA3942">
        <w:rPr>
          <w:sz w:val="28"/>
          <w:szCs w:val="28"/>
          <w:bdr w:val="none" w:sz="0" w:space="0" w:color="auto" w:frame="1"/>
        </w:rPr>
        <w:t xml:space="preserve"> ресурсами, </w:t>
      </w:r>
      <w:proofErr w:type="spellStart"/>
      <w:r w:rsidR="00BA3942" w:rsidRPr="00BA3942">
        <w:rPr>
          <w:sz w:val="28"/>
          <w:szCs w:val="28"/>
          <w:bdr w:val="none" w:sz="0" w:space="0" w:color="auto" w:frame="1"/>
        </w:rPr>
        <w:t>оскільки</w:t>
      </w:r>
      <w:proofErr w:type="spellEnd"/>
      <w:r w:rsidR="00BA3942" w:rsidRPr="00BA3942">
        <w:rPr>
          <w:sz w:val="28"/>
          <w:szCs w:val="28"/>
          <w:bdr w:val="none" w:sz="0" w:space="0" w:color="auto" w:frame="1"/>
        </w:rPr>
        <w:t xml:space="preserve"> </w:t>
      </w:r>
      <w:proofErr w:type="spellStart"/>
      <w:r w:rsidR="00BA3942" w:rsidRPr="00BA3942">
        <w:rPr>
          <w:sz w:val="28"/>
          <w:szCs w:val="28"/>
          <w:bdr w:val="none" w:sz="0" w:space="0" w:color="auto" w:frame="1"/>
        </w:rPr>
        <w:t>податок</w:t>
      </w:r>
      <w:proofErr w:type="spellEnd"/>
      <w:r w:rsidR="00BA3942" w:rsidRPr="00BA3942">
        <w:rPr>
          <w:sz w:val="28"/>
          <w:szCs w:val="28"/>
          <w:bdr w:val="none" w:sz="0" w:space="0" w:color="auto" w:frame="1"/>
        </w:rPr>
        <w:t xml:space="preserve"> не </w:t>
      </w:r>
      <w:proofErr w:type="spellStart"/>
      <w:r w:rsidR="00BA3942" w:rsidRPr="00BA3942">
        <w:rPr>
          <w:sz w:val="28"/>
          <w:szCs w:val="28"/>
          <w:bdr w:val="none" w:sz="0" w:space="0" w:color="auto" w:frame="1"/>
        </w:rPr>
        <w:t>є</w:t>
      </w:r>
      <w:proofErr w:type="spellEnd"/>
      <w:r w:rsidR="00BA3942" w:rsidRPr="00BA3942">
        <w:rPr>
          <w:sz w:val="28"/>
          <w:szCs w:val="28"/>
          <w:bdr w:val="none" w:sz="0" w:space="0" w:color="auto" w:frame="1"/>
        </w:rPr>
        <w:t xml:space="preserve"> </w:t>
      </w:r>
      <w:proofErr w:type="spellStart"/>
      <w:r w:rsidR="00BA3942" w:rsidRPr="00BA3942">
        <w:rPr>
          <w:sz w:val="28"/>
          <w:szCs w:val="28"/>
          <w:bdr w:val="none" w:sz="0" w:space="0" w:color="auto" w:frame="1"/>
        </w:rPr>
        <w:t>новим</w:t>
      </w:r>
      <w:proofErr w:type="spellEnd"/>
      <w:r w:rsidR="00BA3942" w:rsidRPr="00BA3942">
        <w:rPr>
          <w:sz w:val="28"/>
          <w:szCs w:val="28"/>
          <w:bdr w:val="none" w:sz="0" w:space="0" w:color="auto" w:frame="1"/>
        </w:rPr>
        <w:t>.</w:t>
      </w:r>
    </w:p>
    <w:p w:rsidR="00BA3942" w:rsidRPr="00BA3942" w:rsidRDefault="006E4B03" w:rsidP="006E4B03">
      <w:pPr>
        <w:pStyle w:val="a7"/>
        <w:shd w:val="clear" w:color="auto" w:fill="FFFFFF"/>
        <w:spacing w:before="0" w:beforeAutospacing="0" w:after="0" w:afterAutospacing="0"/>
        <w:jc w:val="both"/>
        <w:textAlignment w:val="baseline"/>
        <w:rPr>
          <w:sz w:val="28"/>
          <w:szCs w:val="28"/>
        </w:rPr>
      </w:pPr>
      <w:r>
        <w:rPr>
          <w:sz w:val="28"/>
          <w:szCs w:val="28"/>
          <w:bdr w:val="none" w:sz="0" w:space="0" w:color="auto" w:frame="1"/>
          <w:lang w:val="uk-UA"/>
        </w:rPr>
        <w:t xml:space="preserve">        </w:t>
      </w:r>
      <w:r w:rsidR="00BA3942" w:rsidRPr="00BA3942">
        <w:rPr>
          <w:sz w:val="28"/>
          <w:szCs w:val="28"/>
          <w:bdr w:val="none" w:sz="0" w:space="0" w:color="auto" w:frame="1"/>
        </w:rPr>
        <w:t xml:space="preserve">На </w:t>
      </w:r>
      <w:proofErr w:type="spellStart"/>
      <w:r w:rsidR="00BA3942" w:rsidRPr="00BA3942">
        <w:rPr>
          <w:sz w:val="28"/>
          <w:szCs w:val="28"/>
          <w:bdr w:val="none" w:sz="0" w:space="0" w:color="auto" w:frame="1"/>
        </w:rPr>
        <w:t>дію</w:t>
      </w:r>
      <w:proofErr w:type="spellEnd"/>
      <w:r w:rsidR="00BA3942" w:rsidRPr="00BA3942">
        <w:rPr>
          <w:sz w:val="28"/>
          <w:szCs w:val="28"/>
          <w:bdr w:val="none" w:sz="0" w:space="0" w:color="auto" w:frame="1"/>
        </w:rPr>
        <w:t xml:space="preserve"> регуляторного акта </w:t>
      </w:r>
      <w:proofErr w:type="spellStart"/>
      <w:r w:rsidR="00BA3942" w:rsidRPr="00BA3942">
        <w:rPr>
          <w:sz w:val="28"/>
          <w:szCs w:val="28"/>
          <w:bdr w:val="none" w:sz="0" w:space="0" w:color="auto" w:frame="1"/>
        </w:rPr>
        <w:t>можуть</w:t>
      </w:r>
      <w:proofErr w:type="spellEnd"/>
      <w:r w:rsidR="00BA3942" w:rsidRPr="00BA3942">
        <w:rPr>
          <w:sz w:val="28"/>
          <w:szCs w:val="28"/>
          <w:bdr w:val="none" w:sz="0" w:space="0" w:color="auto" w:frame="1"/>
        </w:rPr>
        <w:t xml:space="preserve"> негативно </w:t>
      </w:r>
      <w:proofErr w:type="spellStart"/>
      <w:r w:rsidR="00BA3942" w:rsidRPr="00BA3942">
        <w:rPr>
          <w:sz w:val="28"/>
          <w:szCs w:val="28"/>
          <w:bdr w:val="none" w:sz="0" w:space="0" w:color="auto" w:frame="1"/>
        </w:rPr>
        <w:t>вплинути</w:t>
      </w:r>
      <w:proofErr w:type="spellEnd"/>
      <w:r w:rsidR="00BA3942" w:rsidRPr="00BA3942">
        <w:rPr>
          <w:sz w:val="28"/>
          <w:szCs w:val="28"/>
          <w:bdr w:val="none" w:sz="0" w:space="0" w:color="auto" w:frame="1"/>
        </w:rPr>
        <w:t xml:space="preserve"> </w:t>
      </w:r>
      <w:proofErr w:type="spellStart"/>
      <w:r w:rsidR="00BA3942" w:rsidRPr="00BA3942">
        <w:rPr>
          <w:sz w:val="28"/>
          <w:szCs w:val="28"/>
          <w:bdr w:val="none" w:sz="0" w:space="0" w:color="auto" w:frame="1"/>
        </w:rPr>
        <w:t>економічна</w:t>
      </w:r>
      <w:proofErr w:type="spellEnd"/>
      <w:r w:rsidR="00BA3942" w:rsidRPr="00BA3942">
        <w:rPr>
          <w:sz w:val="28"/>
          <w:szCs w:val="28"/>
          <w:bdr w:val="none" w:sz="0" w:space="0" w:color="auto" w:frame="1"/>
        </w:rPr>
        <w:t xml:space="preserve"> криза та </w:t>
      </w:r>
      <w:proofErr w:type="spellStart"/>
      <w:r w:rsidR="00BA3942" w:rsidRPr="00BA3942">
        <w:rPr>
          <w:sz w:val="28"/>
          <w:szCs w:val="28"/>
          <w:bdr w:val="none" w:sz="0" w:space="0" w:color="auto" w:frame="1"/>
        </w:rPr>
        <w:t>значні</w:t>
      </w:r>
      <w:proofErr w:type="spellEnd"/>
      <w:r w:rsidR="00BA3942" w:rsidRPr="00BA3942">
        <w:rPr>
          <w:sz w:val="28"/>
          <w:szCs w:val="28"/>
          <w:bdr w:val="none" w:sz="0" w:space="0" w:color="auto" w:frame="1"/>
        </w:rPr>
        <w:t xml:space="preserve"> </w:t>
      </w:r>
      <w:proofErr w:type="spellStart"/>
      <w:r w:rsidR="00BA3942" w:rsidRPr="00BA3942">
        <w:rPr>
          <w:sz w:val="28"/>
          <w:szCs w:val="28"/>
          <w:bdr w:val="none" w:sz="0" w:space="0" w:color="auto" w:frame="1"/>
        </w:rPr>
        <w:t>темпи</w:t>
      </w:r>
      <w:proofErr w:type="spellEnd"/>
      <w:r w:rsidR="00BA3942" w:rsidRPr="00BA3942">
        <w:rPr>
          <w:sz w:val="28"/>
          <w:szCs w:val="28"/>
          <w:bdr w:val="none" w:sz="0" w:space="0" w:color="auto" w:frame="1"/>
        </w:rPr>
        <w:t xml:space="preserve"> </w:t>
      </w:r>
      <w:proofErr w:type="spellStart"/>
      <w:r w:rsidR="00BA3942" w:rsidRPr="00BA3942">
        <w:rPr>
          <w:sz w:val="28"/>
          <w:szCs w:val="28"/>
          <w:bdr w:val="none" w:sz="0" w:space="0" w:color="auto" w:frame="1"/>
        </w:rPr>
        <w:t>інфляції</w:t>
      </w:r>
      <w:proofErr w:type="spellEnd"/>
      <w:r w:rsidR="00BA3942" w:rsidRPr="00BA3942">
        <w:rPr>
          <w:sz w:val="28"/>
          <w:szCs w:val="28"/>
          <w:bdr w:val="none" w:sz="0" w:space="0" w:color="auto" w:frame="1"/>
        </w:rPr>
        <w:t>.</w:t>
      </w:r>
    </w:p>
    <w:p w:rsidR="0018449D" w:rsidRPr="00BA3942" w:rsidRDefault="0018449D" w:rsidP="006E4B03">
      <w:pPr>
        <w:spacing w:after="0" w:line="240" w:lineRule="auto"/>
        <w:jc w:val="both"/>
        <w:rPr>
          <w:rFonts w:ascii="Times New Roman" w:hAnsi="Times New Roman" w:cs="Times New Roman"/>
          <w:b/>
          <w:sz w:val="28"/>
          <w:szCs w:val="28"/>
        </w:rPr>
      </w:pPr>
    </w:p>
    <w:p w:rsidR="0018449D" w:rsidRDefault="0018449D" w:rsidP="0018449D">
      <w:pPr>
        <w:pStyle w:val="a3"/>
        <w:numPr>
          <w:ilvl w:val="0"/>
          <w:numId w:val="3"/>
        </w:numPr>
        <w:spacing w:after="0" w:line="240" w:lineRule="auto"/>
        <w:jc w:val="both"/>
        <w:rPr>
          <w:rFonts w:ascii="Times New Roman" w:hAnsi="Times New Roman" w:cs="Times New Roman"/>
          <w:b/>
          <w:sz w:val="28"/>
        </w:rPr>
      </w:pPr>
      <w:r w:rsidRPr="0018449D">
        <w:rPr>
          <w:rFonts w:ascii="Times New Roman" w:hAnsi="Times New Roman" w:cs="Times New Roman"/>
          <w:b/>
          <w:sz w:val="28"/>
        </w:rPr>
        <w:t>Визначення показників результативності дії регуляторного акта</w:t>
      </w:r>
    </w:p>
    <w:p w:rsidR="0018449D" w:rsidRDefault="0018449D" w:rsidP="0018449D">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p w:rsidR="006E4B03" w:rsidRDefault="006E4B03" w:rsidP="0018449D">
      <w:pPr>
        <w:pStyle w:val="a3"/>
        <w:spacing w:after="0" w:line="240" w:lineRule="auto"/>
        <w:ind w:left="0" w:firstLine="284"/>
        <w:jc w:val="both"/>
        <w:rPr>
          <w:rFonts w:ascii="Times New Roman" w:hAnsi="Times New Roman" w:cs="Times New Roman"/>
          <w:sz w:val="28"/>
        </w:rPr>
      </w:pPr>
    </w:p>
    <w:tbl>
      <w:tblPr>
        <w:tblStyle w:val="a4"/>
        <w:tblW w:w="0" w:type="auto"/>
        <w:tblLook w:val="04A0"/>
      </w:tblPr>
      <w:tblGrid>
        <w:gridCol w:w="4806"/>
        <w:gridCol w:w="3545"/>
        <w:gridCol w:w="1787"/>
      </w:tblGrid>
      <w:tr w:rsidR="0021697D" w:rsidTr="003950BE">
        <w:tc>
          <w:tcPr>
            <w:tcW w:w="5069" w:type="dxa"/>
          </w:tcPr>
          <w:p w:rsidR="0021697D" w:rsidRDefault="0021697D" w:rsidP="0018449D">
            <w:pPr>
              <w:pStyle w:val="a3"/>
              <w:ind w:left="0"/>
              <w:jc w:val="center"/>
              <w:rPr>
                <w:rFonts w:ascii="Times New Roman" w:hAnsi="Times New Roman" w:cs="Times New Roman"/>
                <w:sz w:val="28"/>
              </w:rPr>
            </w:pPr>
            <w:r>
              <w:rPr>
                <w:rFonts w:ascii="Times New Roman" w:hAnsi="Times New Roman" w:cs="Times New Roman"/>
                <w:sz w:val="28"/>
              </w:rPr>
              <w:t>Назва показника</w:t>
            </w:r>
          </w:p>
        </w:tc>
        <w:tc>
          <w:tcPr>
            <w:tcW w:w="3765" w:type="dxa"/>
          </w:tcPr>
          <w:p w:rsidR="0021697D" w:rsidRDefault="006E4B03" w:rsidP="0021697D">
            <w:pPr>
              <w:pStyle w:val="a3"/>
              <w:ind w:left="0"/>
              <w:rPr>
                <w:rFonts w:ascii="Times New Roman" w:hAnsi="Times New Roman" w:cs="Times New Roman"/>
                <w:sz w:val="28"/>
              </w:rPr>
            </w:pPr>
            <w:r>
              <w:rPr>
                <w:rFonts w:ascii="Times New Roman" w:hAnsi="Times New Roman" w:cs="Times New Roman"/>
                <w:sz w:val="28"/>
              </w:rPr>
              <w:t xml:space="preserve">           202</w:t>
            </w:r>
            <w:r w:rsidR="00376F1B">
              <w:rPr>
                <w:rFonts w:ascii="Times New Roman" w:hAnsi="Times New Roman" w:cs="Times New Roman"/>
                <w:sz w:val="28"/>
              </w:rPr>
              <w:t>1</w:t>
            </w:r>
            <w:r w:rsidR="0021697D">
              <w:rPr>
                <w:rFonts w:ascii="Times New Roman" w:hAnsi="Times New Roman" w:cs="Times New Roman"/>
                <w:sz w:val="28"/>
              </w:rPr>
              <w:t xml:space="preserve"> рік </w:t>
            </w:r>
          </w:p>
          <w:p w:rsidR="0021697D" w:rsidRDefault="0021697D" w:rsidP="0021697D">
            <w:pPr>
              <w:pStyle w:val="a3"/>
              <w:ind w:left="0"/>
              <w:rPr>
                <w:rFonts w:ascii="Times New Roman" w:hAnsi="Times New Roman" w:cs="Times New Roman"/>
                <w:sz w:val="28"/>
              </w:rPr>
            </w:pPr>
            <w:r>
              <w:rPr>
                <w:rFonts w:ascii="Times New Roman" w:hAnsi="Times New Roman" w:cs="Times New Roman"/>
                <w:sz w:val="28"/>
              </w:rPr>
              <w:t xml:space="preserve">         (очікувані)</w:t>
            </w:r>
          </w:p>
        </w:tc>
        <w:tc>
          <w:tcPr>
            <w:tcW w:w="1304" w:type="dxa"/>
          </w:tcPr>
          <w:p w:rsidR="0021697D" w:rsidRDefault="006E4B03" w:rsidP="00AD4BD8">
            <w:pPr>
              <w:pStyle w:val="a3"/>
              <w:ind w:left="0"/>
              <w:jc w:val="center"/>
              <w:rPr>
                <w:rFonts w:ascii="Times New Roman" w:hAnsi="Times New Roman" w:cs="Times New Roman"/>
                <w:sz w:val="28"/>
              </w:rPr>
            </w:pPr>
            <w:r>
              <w:rPr>
                <w:rFonts w:ascii="Times New Roman" w:hAnsi="Times New Roman" w:cs="Times New Roman"/>
                <w:sz w:val="28"/>
              </w:rPr>
              <w:t>202</w:t>
            </w:r>
            <w:r w:rsidR="00AD4BD8">
              <w:rPr>
                <w:rFonts w:ascii="Times New Roman" w:hAnsi="Times New Roman" w:cs="Times New Roman"/>
                <w:sz w:val="28"/>
              </w:rPr>
              <w:t>2</w:t>
            </w:r>
            <w:r w:rsidR="0021697D">
              <w:rPr>
                <w:rFonts w:ascii="Times New Roman" w:hAnsi="Times New Roman" w:cs="Times New Roman"/>
                <w:sz w:val="28"/>
              </w:rPr>
              <w:t xml:space="preserve"> рік  (очікувані в результаті застосування проекту рішення )</w:t>
            </w:r>
          </w:p>
        </w:tc>
      </w:tr>
      <w:tr w:rsidR="0021697D" w:rsidTr="00B330A0">
        <w:tc>
          <w:tcPr>
            <w:tcW w:w="5069" w:type="dxa"/>
          </w:tcPr>
          <w:p w:rsidR="0021697D" w:rsidRDefault="0021697D" w:rsidP="007D59CD">
            <w:pPr>
              <w:pStyle w:val="a3"/>
              <w:ind w:left="0"/>
              <w:jc w:val="both"/>
              <w:rPr>
                <w:rFonts w:ascii="Times New Roman" w:hAnsi="Times New Roman" w:cs="Times New Roman"/>
                <w:sz w:val="28"/>
              </w:rPr>
            </w:pPr>
            <w:r>
              <w:rPr>
                <w:rFonts w:ascii="Times New Roman" w:hAnsi="Times New Roman" w:cs="Times New Roman"/>
                <w:sz w:val="28"/>
              </w:rPr>
              <w:t xml:space="preserve">1.Надходження до сільського </w:t>
            </w:r>
            <w:r>
              <w:rPr>
                <w:rFonts w:ascii="Times New Roman" w:hAnsi="Times New Roman" w:cs="Times New Roman"/>
                <w:sz w:val="28"/>
              </w:rPr>
              <w:lastRenderedPageBreak/>
              <w:t>бюджету від сплати земельного податку, тис. грн.</w:t>
            </w:r>
          </w:p>
        </w:tc>
        <w:tc>
          <w:tcPr>
            <w:tcW w:w="3765" w:type="dxa"/>
          </w:tcPr>
          <w:p w:rsidR="0021697D" w:rsidRDefault="00AD4BD8" w:rsidP="00850718">
            <w:pPr>
              <w:pStyle w:val="a3"/>
              <w:ind w:left="0"/>
              <w:jc w:val="center"/>
              <w:rPr>
                <w:rFonts w:ascii="Times New Roman" w:hAnsi="Times New Roman" w:cs="Times New Roman"/>
                <w:sz w:val="28"/>
              </w:rPr>
            </w:pPr>
            <w:r>
              <w:rPr>
                <w:rFonts w:ascii="Times New Roman" w:hAnsi="Times New Roman" w:cs="Times New Roman"/>
                <w:sz w:val="28"/>
              </w:rPr>
              <w:lastRenderedPageBreak/>
              <w:t>646300</w:t>
            </w:r>
          </w:p>
        </w:tc>
        <w:tc>
          <w:tcPr>
            <w:tcW w:w="1304" w:type="dxa"/>
          </w:tcPr>
          <w:p w:rsidR="0021697D" w:rsidRDefault="006E4B03" w:rsidP="00230374">
            <w:pPr>
              <w:pStyle w:val="a3"/>
              <w:ind w:left="0"/>
              <w:jc w:val="center"/>
              <w:rPr>
                <w:rFonts w:ascii="Times New Roman" w:hAnsi="Times New Roman" w:cs="Times New Roman"/>
                <w:sz w:val="28"/>
              </w:rPr>
            </w:pPr>
            <w:r>
              <w:rPr>
                <w:rFonts w:ascii="Times New Roman" w:hAnsi="Times New Roman" w:cs="Times New Roman"/>
                <w:sz w:val="28"/>
              </w:rPr>
              <w:t>660000</w:t>
            </w:r>
          </w:p>
        </w:tc>
      </w:tr>
      <w:tr w:rsidR="0021697D" w:rsidTr="00DF7430">
        <w:tc>
          <w:tcPr>
            <w:tcW w:w="5069" w:type="dxa"/>
          </w:tcPr>
          <w:p w:rsidR="0021697D" w:rsidRDefault="0021697D" w:rsidP="0018449D">
            <w:pPr>
              <w:pStyle w:val="a3"/>
              <w:ind w:left="0"/>
              <w:jc w:val="both"/>
              <w:rPr>
                <w:rFonts w:ascii="Times New Roman" w:hAnsi="Times New Roman" w:cs="Times New Roman"/>
                <w:sz w:val="28"/>
              </w:rPr>
            </w:pPr>
            <w:r>
              <w:rPr>
                <w:rFonts w:ascii="Times New Roman" w:hAnsi="Times New Roman" w:cs="Times New Roman"/>
                <w:sz w:val="28"/>
              </w:rPr>
              <w:lastRenderedPageBreak/>
              <w:t>2.Кількість платників земельного податку, на яких поширюється регуляторний акт, осіб</w:t>
            </w:r>
          </w:p>
        </w:tc>
        <w:tc>
          <w:tcPr>
            <w:tcW w:w="3765" w:type="dxa"/>
          </w:tcPr>
          <w:p w:rsidR="0021697D" w:rsidRDefault="006E4B03" w:rsidP="006E4B03">
            <w:pPr>
              <w:pStyle w:val="a3"/>
              <w:ind w:left="0"/>
              <w:jc w:val="center"/>
              <w:rPr>
                <w:rFonts w:ascii="Times New Roman" w:hAnsi="Times New Roman" w:cs="Times New Roman"/>
                <w:sz w:val="28"/>
              </w:rPr>
            </w:pPr>
            <w:r>
              <w:rPr>
                <w:rFonts w:ascii="Times New Roman" w:hAnsi="Times New Roman" w:cs="Times New Roman"/>
                <w:sz w:val="28"/>
              </w:rPr>
              <w:t>2306</w:t>
            </w:r>
          </w:p>
        </w:tc>
        <w:tc>
          <w:tcPr>
            <w:tcW w:w="1304" w:type="dxa"/>
          </w:tcPr>
          <w:p w:rsidR="0021697D" w:rsidRDefault="006E4B03" w:rsidP="00230374">
            <w:pPr>
              <w:pStyle w:val="a3"/>
              <w:ind w:left="0"/>
              <w:jc w:val="center"/>
              <w:rPr>
                <w:rFonts w:ascii="Times New Roman" w:hAnsi="Times New Roman" w:cs="Times New Roman"/>
                <w:sz w:val="28"/>
              </w:rPr>
            </w:pPr>
            <w:r>
              <w:rPr>
                <w:rFonts w:ascii="Times New Roman" w:hAnsi="Times New Roman" w:cs="Times New Roman"/>
                <w:sz w:val="28"/>
              </w:rPr>
              <w:t>2306</w:t>
            </w:r>
          </w:p>
        </w:tc>
      </w:tr>
      <w:tr w:rsidR="0021697D" w:rsidTr="00102BD2">
        <w:tc>
          <w:tcPr>
            <w:tcW w:w="5069" w:type="dxa"/>
          </w:tcPr>
          <w:p w:rsidR="0021697D" w:rsidRDefault="0021697D" w:rsidP="0018449D">
            <w:pPr>
              <w:pStyle w:val="a3"/>
              <w:ind w:left="0"/>
              <w:jc w:val="both"/>
              <w:rPr>
                <w:rFonts w:ascii="Times New Roman" w:hAnsi="Times New Roman" w:cs="Times New Roman"/>
                <w:sz w:val="28"/>
              </w:rPr>
            </w:pPr>
            <w:r>
              <w:rPr>
                <w:rFonts w:ascii="Times New Roman" w:hAnsi="Times New Roman" w:cs="Times New Roman"/>
                <w:sz w:val="28"/>
              </w:rPr>
              <w:t xml:space="preserve">Рівень поінформованості </w:t>
            </w:r>
            <w:proofErr w:type="spellStart"/>
            <w:r>
              <w:rPr>
                <w:rFonts w:ascii="Times New Roman" w:hAnsi="Times New Roman" w:cs="Times New Roman"/>
                <w:sz w:val="28"/>
              </w:rPr>
              <w:t>суб</w:t>
            </w:r>
            <w:proofErr w:type="spellEnd"/>
            <w:r w:rsidRPr="00850718">
              <w:rPr>
                <w:rFonts w:ascii="Times New Roman" w:hAnsi="Times New Roman" w:cs="Times New Roman"/>
                <w:sz w:val="28"/>
                <w:lang w:val="ru-RU"/>
              </w:rPr>
              <w:t>’</w:t>
            </w:r>
            <w:proofErr w:type="spellStart"/>
            <w:r>
              <w:rPr>
                <w:rFonts w:ascii="Times New Roman" w:hAnsi="Times New Roman" w:cs="Times New Roman"/>
                <w:sz w:val="28"/>
              </w:rPr>
              <w:t>єктів</w:t>
            </w:r>
            <w:proofErr w:type="spellEnd"/>
            <w:r>
              <w:rPr>
                <w:rFonts w:ascii="Times New Roman" w:hAnsi="Times New Roman" w:cs="Times New Roman"/>
                <w:sz w:val="28"/>
              </w:rPr>
              <w:t xml:space="preserve"> господарювання та/або фізичних осіб з основних положень акта</w:t>
            </w:r>
          </w:p>
        </w:tc>
        <w:tc>
          <w:tcPr>
            <w:tcW w:w="3765" w:type="dxa"/>
          </w:tcPr>
          <w:p w:rsidR="0021697D" w:rsidRDefault="0021697D" w:rsidP="0021697D">
            <w:pPr>
              <w:pStyle w:val="a3"/>
              <w:ind w:left="0"/>
              <w:rPr>
                <w:rFonts w:ascii="Times New Roman" w:hAnsi="Times New Roman" w:cs="Times New Roman"/>
                <w:sz w:val="28"/>
              </w:rPr>
            </w:pPr>
            <w:r>
              <w:rPr>
                <w:rFonts w:ascii="Times New Roman" w:hAnsi="Times New Roman" w:cs="Times New Roman"/>
                <w:sz w:val="28"/>
              </w:rPr>
              <w:t xml:space="preserve">                   100%</w:t>
            </w:r>
          </w:p>
        </w:tc>
        <w:tc>
          <w:tcPr>
            <w:tcW w:w="1304" w:type="dxa"/>
          </w:tcPr>
          <w:p w:rsidR="0021697D" w:rsidRDefault="0021697D" w:rsidP="00230374">
            <w:pPr>
              <w:pStyle w:val="a3"/>
              <w:ind w:left="0"/>
              <w:jc w:val="center"/>
              <w:rPr>
                <w:rFonts w:ascii="Times New Roman" w:hAnsi="Times New Roman" w:cs="Times New Roman"/>
                <w:sz w:val="28"/>
              </w:rPr>
            </w:pPr>
            <w:r>
              <w:rPr>
                <w:rFonts w:ascii="Times New Roman" w:hAnsi="Times New Roman" w:cs="Times New Roman"/>
                <w:sz w:val="28"/>
              </w:rPr>
              <w:t>100</w:t>
            </w:r>
            <w:r w:rsidR="007D59CD">
              <w:rPr>
                <w:rFonts w:ascii="Times New Roman" w:hAnsi="Times New Roman" w:cs="Times New Roman"/>
                <w:sz w:val="28"/>
              </w:rPr>
              <w:t>%</w:t>
            </w:r>
            <w:bookmarkStart w:id="0" w:name="_GoBack"/>
            <w:bookmarkEnd w:id="0"/>
          </w:p>
        </w:tc>
      </w:tr>
    </w:tbl>
    <w:p w:rsidR="0018449D" w:rsidRDefault="0018449D" w:rsidP="0018449D">
      <w:pPr>
        <w:pStyle w:val="a3"/>
        <w:spacing w:after="0" w:line="240" w:lineRule="auto"/>
        <w:ind w:left="0" w:firstLine="284"/>
        <w:jc w:val="both"/>
        <w:rPr>
          <w:rFonts w:ascii="Times New Roman" w:hAnsi="Times New Roman" w:cs="Times New Roman"/>
          <w:sz w:val="28"/>
        </w:rPr>
      </w:pPr>
    </w:p>
    <w:p w:rsidR="002D304A" w:rsidRDefault="002D304A" w:rsidP="0018449D">
      <w:pPr>
        <w:pStyle w:val="a3"/>
        <w:spacing w:after="0" w:line="240" w:lineRule="auto"/>
        <w:ind w:left="0" w:firstLine="284"/>
        <w:jc w:val="both"/>
        <w:rPr>
          <w:rFonts w:ascii="Times New Roman" w:hAnsi="Times New Roman" w:cs="Times New Roman"/>
          <w:sz w:val="28"/>
        </w:rPr>
      </w:pPr>
    </w:p>
    <w:p w:rsidR="002D304A" w:rsidRDefault="002D304A" w:rsidP="002D304A">
      <w:pPr>
        <w:pStyle w:val="a3"/>
        <w:numPr>
          <w:ilvl w:val="0"/>
          <w:numId w:val="3"/>
        </w:numPr>
        <w:spacing w:after="0" w:line="240" w:lineRule="auto"/>
        <w:jc w:val="both"/>
        <w:rPr>
          <w:rFonts w:ascii="Times New Roman" w:hAnsi="Times New Roman" w:cs="Times New Roman"/>
          <w:b/>
          <w:sz w:val="28"/>
        </w:rPr>
      </w:pPr>
      <w:r w:rsidRPr="002D304A">
        <w:rPr>
          <w:rFonts w:ascii="Times New Roman" w:hAnsi="Times New Roman" w:cs="Times New Roman"/>
          <w:b/>
          <w:sz w:val="28"/>
        </w:rPr>
        <w:t>Визначення заходів</w:t>
      </w:r>
      <w:r>
        <w:rPr>
          <w:rFonts w:ascii="Times New Roman" w:hAnsi="Times New Roman" w:cs="Times New Roman"/>
          <w:b/>
          <w:sz w:val="28"/>
        </w:rPr>
        <w:t>,</w:t>
      </w:r>
      <w:r w:rsidRPr="002D304A">
        <w:rPr>
          <w:rFonts w:ascii="Times New Roman" w:hAnsi="Times New Roman" w:cs="Times New Roman"/>
          <w:b/>
          <w:sz w:val="28"/>
        </w:rPr>
        <w:t xml:space="preserve"> за </w:t>
      </w:r>
      <w:r>
        <w:rPr>
          <w:rFonts w:ascii="Times New Roman" w:hAnsi="Times New Roman" w:cs="Times New Roman"/>
          <w:b/>
          <w:sz w:val="28"/>
        </w:rPr>
        <w:t>допомогою яких здійснюватиметься</w:t>
      </w:r>
      <w:r w:rsidRPr="002D304A">
        <w:rPr>
          <w:rFonts w:ascii="Times New Roman" w:hAnsi="Times New Roman" w:cs="Times New Roman"/>
          <w:b/>
          <w:sz w:val="28"/>
        </w:rPr>
        <w:t xml:space="preserve"> відстеження </w:t>
      </w:r>
      <w:r>
        <w:rPr>
          <w:rFonts w:ascii="Times New Roman" w:hAnsi="Times New Roman" w:cs="Times New Roman"/>
          <w:b/>
          <w:sz w:val="28"/>
        </w:rPr>
        <w:t xml:space="preserve">                 </w:t>
      </w:r>
    </w:p>
    <w:p w:rsidR="002D304A" w:rsidRDefault="002D304A" w:rsidP="002D304A">
      <w:pPr>
        <w:pStyle w:val="a3"/>
        <w:spacing w:after="0" w:line="240" w:lineRule="auto"/>
        <w:jc w:val="both"/>
        <w:rPr>
          <w:rFonts w:ascii="Times New Roman" w:hAnsi="Times New Roman" w:cs="Times New Roman"/>
          <w:b/>
          <w:sz w:val="28"/>
        </w:rPr>
      </w:pPr>
      <w:r>
        <w:rPr>
          <w:rFonts w:ascii="Times New Roman" w:hAnsi="Times New Roman" w:cs="Times New Roman"/>
          <w:b/>
          <w:sz w:val="28"/>
        </w:rPr>
        <w:t xml:space="preserve">                  </w:t>
      </w:r>
      <w:r w:rsidRPr="002D304A">
        <w:rPr>
          <w:rFonts w:ascii="Times New Roman" w:hAnsi="Times New Roman" w:cs="Times New Roman"/>
          <w:b/>
          <w:sz w:val="28"/>
        </w:rPr>
        <w:t>результативності дії регуляторного акта</w:t>
      </w:r>
    </w:p>
    <w:p w:rsidR="002D304A" w:rsidRDefault="002D304A" w:rsidP="002D304A">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Базове відстеження  результативності буде здійснено з дня набрання  чинності цим регуляторним актом.</w:t>
      </w:r>
    </w:p>
    <w:p w:rsidR="002D304A" w:rsidRDefault="002D304A" w:rsidP="002D304A">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Повторне відстеження результативності буде проведено через рік з дня набрання чинності цим регуляторним актом.</w:t>
      </w:r>
    </w:p>
    <w:p w:rsidR="002D304A" w:rsidRDefault="002D304A" w:rsidP="002D304A">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У рамках статистичного методу відстеження буде проведено на підставі даних  ДФС про надходження коштів до сільського бюджету в частині місцевих податків та зборів, та кількості платників.</w:t>
      </w:r>
    </w:p>
    <w:p w:rsidR="00024EAD" w:rsidRPr="00024EAD" w:rsidRDefault="00024EAD" w:rsidP="00024EAD">
      <w:pPr>
        <w:rPr>
          <w:rFonts w:ascii="Times New Roman" w:hAnsi="Times New Roman" w:cs="Times New Roman"/>
          <w:sz w:val="28"/>
        </w:rPr>
      </w:pPr>
    </w:p>
    <w:p w:rsidR="00024EAD" w:rsidRDefault="00024EAD" w:rsidP="00024EAD">
      <w:pPr>
        <w:rPr>
          <w:rFonts w:ascii="Times New Roman" w:hAnsi="Times New Roman" w:cs="Times New Roman"/>
          <w:sz w:val="28"/>
        </w:rPr>
      </w:pPr>
    </w:p>
    <w:p w:rsidR="002D304A" w:rsidRDefault="00024EAD" w:rsidP="00024EAD">
      <w:pPr>
        <w:tabs>
          <w:tab w:val="left" w:pos="2610"/>
        </w:tabs>
        <w:rPr>
          <w:rFonts w:ascii="Times New Roman" w:hAnsi="Times New Roman" w:cs="Times New Roman"/>
          <w:sz w:val="28"/>
        </w:rPr>
      </w:pPr>
      <w:r>
        <w:rPr>
          <w:rFonts w:ascii="Times New Roman" w:hAnsi="Times New Roman" w:cs="Times New Roman"/>
          <w:sz w:val="28"/>
        </w:rPr>
        <w:t xml:space="preserve">                     Сільський голова                     </w:t>
      </w:r>
      <w:r w:rsidR="006E4B03">
        <w:rPr>
          <w:rFonts w:ascii="Times New Roman" w:hAnsi="Times New Roman" w:cs="Times New Roman"/>
          <w:sz w:val="28"/>
        </w:rPr>
        <w:t xml:space="preserve">                             Юрій ПАРФЕНЮК</w:t>
      </w: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Pr="001335B7" w:rsidRDefault="001335B7" w:rsidP="001335B7">
      <w:pPr>
        <w:tabs>
          <w:tab w:val="left" w:pos="2700"/>
        </w:tabs>
        <w:spacing w:after="0"/>
        <w:jc w:val="center"/>
        <w:rPr>
          <w:rFonts w:ascii="Times New Roman" w:hAnsi="Times New Roman" w:cs="Times New Roman"/>
          <w:b/>
          <w:i/>
          <w:sz w:val="28"/>
          <w:szCs w:val="28"/>
        </w:rPr>
      </w:pPr>
      <w:r w:rsidRPr="001335B7">
        <w:rPr>
          <w:rFonts w:ascii="Times New Roman" w:hAnsi="Times New Roman" w:cs="Times New Roman"/>
          <w:b/>
          <w:i/>
          <w:spacing w:val="-4"/>
          <w:sz w:val="28"/>
          <w:szCs w:val="28"/>
        </w:rPr>
        <w:lastRenderedPageBreak/>
        <w:t>Експертний висновок постійної комісії  сільської ради з питань</w:t>
      </w:r>
      <w:r w:rsidRPr="001335B7">
        <w:rPr>
          <w:rFonts w:ascii="Times New Roman" w:hAnsi="Times New Roman" w:cs="Times New Roman"/>
          <w:sz w:val="28"/>
          <w:szCs w:val="28"/>
        </w:rPr>
        <w:t xml:space="preserve"> </w:t>
      </w:r>
      <w:r w:rsidRPr="001335B7">
        <w:rPr>
          <w:rFonts w:ascii="Times New Roman" w:hAnsi="Times New Roman" w:cs="Times New Roman"/>
          <w:b/>
          <w:i/>
          <w:sz w:val="28"/>
          <w:szCs w:val="28"/>
        </w:rPr>
        <w:t>фінансів,</w:t>
      </w:r>
    </w:p>
    <w:p w:rsidR="001335B7" w:rsidRPr="001335B7" w:rsidRDefault="001335B7" w:rsidP="001335B7">
      <w:pPr>
        <w:widowControl w:val="0"/>
        <w:autoSpaceDE w:val="0"/>
        <w:autoSpaceDN w:val="0"/>
        <w:adjustRightInd w:val="0"/>
        <w:spacing w:after="0"/>
        <w:jc w:val="center"/>
        <w:rPr>
          <w:rFonts w:ascii="Times New Roman" w:hAnsi="Times New Roman" w:cs="Times New Roman"/>
          <w:bCs/>
          <w:iCs/>
          <w:color w:val="000000"/>
          <w:sz w:val="28"/>
          <w:szCs w:val="28"/>
        </w:rPr>
      </w:pPr>
      <w:r w:rsidRPr="001335B7">
        <w:rPr>
          <w:rFonts w:ascii="Times New Roman" w:hAnsi="Times New Roman" w:cs="Times New Roman"/>
          <w:b/>
          <w:i/>
          <w:sz w:val="28"/>
          <w:szCs w:val="28"/>
        </w:rPr>
        <w:t>бюджету,соціально-економічного розвитку інвестицій та міжнародного співробітництва</w:t>
      </w:r>
    </w:p>
    <w:p w:rsidR="001335B7" w:rsidRPr="001335B7" w:rsidRDefault="001335B7" w:rsidP="001335B7">
      <w:pPr>
        <w:widowControl w:val="0"/>
        <w:autoSpaceDE w:val="0"/>
        <w:autoSpaceDN w:val="0"/>
        <w:adjustRightInd w:val="0"/>
        <w:spacing w:after="0"/>
        <w:rPr>
          <w:rFonts w:ascii="Times New Roman" w:hAnsi="Times New Roman" w:cs="Times New Roman"/>
          <w:bCs/>
          <w:iCs/>
          <w:color w:val="000000"/>
          <w:sz w:val="28"/>
          <w:szCs w:val="28"/>
        </w:rPr>
      </w:pPr>
    </w:p>
    <w:p w:rsidR="001335B7" w:rsidRPr="001335B7" w:rsidRDefault="001335B7" w:rsidP="001335B7">
      <w:pPr>
        <w:tabs>
          <w:tab w:val="left" w:pos="2700"/>
        </w:tabs>
        <w:spacing w:after="0"/>
        <w:rPr>
          <w:rFonts w:ascii="Times New Roman" w:hAnsi="Times New Roman" w:cs="Times New Roman"/>
          <w:bCs/>
          <w:iCs/>
          <w:color w:val="000000"/>
          <w:sz w:val="28"/>
          <w:szCs w:val="28"/>
        </w:rPr>
      </w:pPr>
      <w:r w:rsidRPr="001335B7">
        <w:rPr>
          <w:rFonts w:ascii="Times New Roman" w:hAnsi="Times New Roman" w:cs="Times New Roman"/>
          <w:bCs/>
          <w:iCs/>
          <w:color w:val="000000"/>
          <w:sz w:val="28"/>
          <w:szCs w:val="28"/>
        </w:rPr>
        <w:t xml:space="preserve">   Постійна  комісія сільської ради з питань </w:t>
      </w:r>
      <w:r w:rsidRPr="001335B7">
        <w:rPr>
          <w:rFonts w:ascii="Times New Roman" w:hAnsi="Times New Roman" w:cs="Times New Roman"/>
          <w:sz w:val="28"/>
          <w:szCs w:val="28"/>
        </w:rPr>
        <w:t xml:space="preserve">фінансів, бюджету,соціально-економічного розвитку інвестицій та міжнародного співробітництва </w:t>
      </w:r>
      <w:r w:rsidRPr="001335B7">
        <w:rPr>
          <w:rFonts w:ascii="Times New Roman" w:hAnsi="Times New Roman" w:cs="Times New Roman"/>
          <w:bCs/>
          <w:iCs/>
          <w:color w:val="000000"/>
          <w:sz w:val="28"/>
          <w:szCs w:val="28"/>
        </w:rPr>
        <w:t xml:space="preserve"> </w:t>
      </w:r>
      <w:r w:rsidRPr="001335B7">
        <w:rPr>
          <w:rFonts w:ascii="Times New Roman" w:hAnsi="Times New Roman" w:cs="Times New Roman"/>
          <w:sz w:val="28"/>
          <w:szCs w:val="28"/>
        </w:rPr>
        <w:t xml:space="preserve">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«Про затвердження Положення та встановлення ставок та пільг із сплати земельного податку  на території </w:t>
      </w:r>
      <w:proofErr w:type="spellStart"/>
      <w:r w:rsidRPr="001335B7">
        <w:rPr>
          <w:rFonts w:ascii="Times New Roman" w:hAnsi="Times New Roman" w:cs="Times New Roman"/>
          <w:sz w:val="28"/>
          <w:szCs w:val="28"/>
        </w:rPr>
        <w:t>Варковицької</w:t>
      </w:r>
      <w:proofErr w:type="spellEnd"/>
      <w:r w:rsidRPr="001335B7">
        <w:rPr>
          <w:rFonts w:ascii="Times New Roman" w:hAnsi="Times New Roman" w:cs="Times New Roman"/>
          <w:sz w:val="28"/>
          <w:szCs w:val="28"/>
        </w:rPr>
        <w:t xml:space="preserve"> сільської ради</w:t>
      </w:r>
      <w:r w:rsidRPr="001335B7">
        <w:rPr>
          <w:rFonts w:ascii="Times New Roman" w:hAnsi="Times New Roman" w:cs="Times New Roman"/>
          <w:bCs/>
          <w:sz w:val="28"/>
          <w:szCs w:val="28"/>
        </w:rPr>
        <w:t>»</w:t>
      </w:r>
      <w:r w:rsidRPr="001335B7">
        <w:rPr>
          <w:rFonts w:ascii="Times New Roman" w:hAnsi="Times New Roman" w:cs="Times New Roman"/>
          <w:b/>
          <w:bCs/>
          <w:sz w:val="28"/>
          <w:szCs w:val="28"/>
        </w:rPr>
        <w:t xml:space="preserve"> </w:t>
      </w:r>
      <w:r w:rsidRPr="001335B7">
        <w:rPr>
          <w:rFonts w:ascii="Times New Roman" w:hAnsi="Times New Roman" w:cs="Times New Roman"/>
          <w:sz w:val="28"/>
          <w:szCs w:val="28"/>
        </w:rPr>
        <w:t>з аналізом його регуляторного впливу та встановила наступне.</w:t>
      </w:r>
    </w:p>
    <w:p w:rsidR="001335B7" w:rsidRPr="001335B7" w:rsidRDefault="001335B7" w:rsidP="001335B7">
      <w:pPr>
        <w:pStyle w:val="12"/>
        <w:rPr>
          <w:spacing w:val="-4"/>
        </w:rPr>
      </w:pPr>
      <w:r w:rsidRPr="001335B7">
        <w:rPr>
          <w:b/>
          <w:spacing w:val="-4"/>
        </w:rPr>
        <w:t xml:space="preserve"> </w:t>
      </w:r>
      <w:r w:rsidRPr="001335B7">
        <w:rPr>
          <w:spacing w:val="-4"/>
          <w:lang w:val="ru-RU"/>
        </w:rPr>
        <w:t>Р</w:t>
      </w:r>
      <w:proofErr w:type="spellStart"/>
      <w:r w:rsidRPr="001335B7">
        <w:rPr>
          <w:spacing w:val="-4"/>
        </w:rPr>
        <w:t>егуляторн</w:t>
      </w:r>
      <w:r w:rsidRPr="001335B7">
        <w:rPr>
          <w:spacing w:val="-4"/>
          <w:lang w:val="ru-RU"/>
        </w:rPr>
        <w:t>ий</w:t>
      </w:r>
      <w:proofErr w:type="spellEnd"/>
      <w:r w:rsidRPr="001335B7">
        <w:rPr>
          <w:spacing w:val="-4"/>
          <w:lang w:val="ru-RU"/>
        </w:rPr>
        <w:t xml:space="preserve"> </w:t>
      </w:r>
      <w:r w:rsidRPr="001335B7">
        <w:rPr>
          <w:spacing w:val="-4"/>
        </w:rPr>
        <w:t xml:space="preserve"> акт </w:t>
      </w:r>
      <w:r w:rsidRPr="001335B7">
        <w:rPr>
          <w:b/>
          <w:spacing w:val="-4"/>
          <w:lang w:val="ru-RU"/>
        </w:rPr>
        <w:t>-</w:t>
      </w:r>
      <w:r w:rsidRPr="001335B7">
        <w:rPr>
          <w:spacing w:val="-4"/>
        </w:rPr>
        <w:t xml:space="preserve">  </w:t>
      </w:r>
      <w:proofErr w:type="spellStart"/>
      <w:r w:rsidRPr="001335B7">
        <w:rPr>
          <w:spacing w:val="-4"/>
          <w:lang w:val="ru-RU"/>
        </w:rPr>
        <w:t>п</w:t>
      </w:r>
      <w:r w:rsidRPr="001335B7">
        <w:rPr>
          <w:spacing w:val="-4"/>
        </w:rPr>
        <w:t>роект</w:t>
      </w:r>
      <w:proofErr w:type="spellEnd"/>
      <w:r w:rsidRPr="001335B7">
        <w:rPr>
          <w:spacing w:val="-4"/>
        </w:rPr>
        <w:t xml:space="preserve"> </w:t>
      </w:r>
      <w:proofErr w:type="gramStart"/>
      <w:r w:rsidRPr="001335B7">
        <w:rPr>
          <w:spacing w:val="-4"/>
        </w:rPr>
        <w:t>р</w:t>
      </w:r>
      <w:proofErr w:type="gramEnd"/>
      <w:r w:rsidRPr="001335B7">
        <w:rPr>
          <w:spacing w:val="-4"/>
        </w:rPr>
        <w:t>ішення підготовлено відповідно до Податкового кодексу України</w:t>
      </w:r>
      <w:r w:rsidRPr="001335B7">
        <w:rPr>
          <w:spacing w:val="-4"/>
          <w:lang w:val="ru-RU"/>
        </w:rPr>
        <w:t xml:space="preserve">, Закону </w:t>
      </w:r>
      <w:proofErr w:type="spellStart"/>
      <w:r w:rsidRPr="001335B7">
        <w:rPr>
          <w:spacing w:val="-4"/>
          <w:lang w:val="ru-RU"/>
        </w:rPr>
        <w:t>України</w:t>
      </w:r>
      <w:proofErr w:type="spellEnd"/>
      <w:r w:rsidRPr="001335B7">
        <w:rPr>
          <w:spacing w:val="-4"/>
          <w:lang w:val="ru-RU"/>
        </w:rPr>
        <w:t xml:space="preserve"> «</w:t>
      </w:r>
      <w:r w:rsidRPr="001335B7">
        <w:rPr>
          <w:spacing w:val="-4"/>
        </w:rPr>
        <w:t>Про місцеве самоврядування в Україні»</w:t>
      </w:r>
    </w:p>
    <w:p w:rsidR="001335B7" w:rsidRPr="001335B7" w:rsidRDefault="001335B7" w:rsidP="001335B7">
      <w:pPr>
        <w:pStyle w:val="12"/>
        <w:rPr>
          <w:b/>
          <w:spacing w:val="-4"/>
        </w:rPr>
      </w:pPr>
    </w:p>
    <w:p w:rsidR="001335B7" w:rsidRPr="001335B7" w:rsidRDefault="001335B7" w:rsidP="001335B7">
      <w:pPr>
        <w:pStyle w:val="12"/>
        <w:rPr>
          <w:b/>
          <w:spacing w:val="-4"/>
        </w:rPr>
      </w:pPr>
      <w:r w:rsidRPr="001335B7">
        <w:rPr>
          <w:b/>
          <w:spacing w:val="-4"/>
        </w:rPr>
        <w:t>1.Відповідність проекту регуляторного акта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1335B7" w:rsidRPr="001335B7" w:rsidRDefault="001335B7" w:rsidP="001335B7">
      <w:pPr>
        <w:pStyle w:val="12"/>
        <w:rPr>
          <w:spacing w:val="-4"/>
        </w:rPr>
      </w:pPr>
      <w:r w:rsidRPr="001335B7">
        <w:rPr>
          <w:spacing w:val="-4"/>
        </w:rPr>
        <w:t xml:space="preserve">       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2022 рік, проведені роботи з регуляторної процедури.</w:t>
      </w:r>
    </w:p>
    <w:p w:rsidR="001335B7" w:rsidRPr="001335B7" w:rsidRDefault="001335B7" w:rsidP="001335B7">
      <w:pPr>
        <w:pStyle w:val="12"/>
        <w:rPr>
          <w:spacing w:val="-4"/>
        </w:rPr>
      </w:pPr>
      <w:r w:rsidRPr="001335B7">
        <w:rPr>
          <w:spacing w:val="-4"/>
        </w:rPr>
        <w:t xml:space="preserve">      Таким чином, проект  регуляторного акта – </w:t>
      </w:r>
      <w:r w:rsidRPr="001335B7">
        <w:rPr>
          <w:bCs/>
        </w:rPr>
        <w:t>«</w:t>
      </w:r>
      <w:r w:rsidRPr="001335B7">
        <w:t xml:space="preserve">Про затвердження Положення та  встановлення ставок та пільг із сплати земельного податку на території </w:t>
      </w:r>
      <w:proofErr w:type="spellStart"/>
      <w:r w:rsidRPr="001335B7">
        <w:t>Варковицької</w:t>
      </w:r>
      <w:proofErr w:type="spellEnd"/>
      <w:r w:rsidRPr="001335B7">
        <w:t xml:space="preserve"> сільської ради</w:t>
      </w:r>
      <w:r w:rsidRPr="001335B7">
        <w:rPr>
          <w:bCs/>
        </w:rPr>
        <w:t>»</w:t>
      </w:r>
      <w:r w:rsidRPr="001335B7">
        <w:rPr>
          <w:b/>
          <w:bCs/>
        </w:rPr>
        <w:t xml:space="preserve"> з</w:t>
      </w:r>
      <w:r w:rsidRPr="001335B7">
        <w:t xml:space="preserve"> аналізом його регуляторного впливу</w:t>
      </w:r>
      <w:r w:rsidRPr="001335B7">
        <w:rPr>
          <w:spacing w:val="-4"/>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1335B7" w:rsidRPr="001335B7" w:rsidRDefault="001335B7" w:rsidP="001335B7">
      <w:pPr>
        <w:pStyle w:val="12"/>
        <w:rPr>
          <w:b/>
          <w:spacing w:val="-4"/>
        </w:rPr>
      </w:pPr>
    </w:p>
    <w:p w:rsidR="001335B7" w:rsidRPr="001335B7" w:rsidRDefault="001335B7" w:rsidP="001335B7">
      <w:pPr>
        <w:pStyle w:val="12"/>
        <w:rPr>
          <w:b/>
          <w:spacing w:val="-4"/>
        </w:rPr>
      </w:pPr>
      <w:r w:rsidRPr="001335B7">
        <w:rPr>
          <w:b/>
          <w:spacing w:val="-4"/>
        </w:rPr>
        <w:t>2. 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1335B7" w:rsidRPr="001335B7" w:rsidRDefault="001335B7" w:rsidP="001335B7">
      <w:pPr>
        <w:pStyle w:val="12"/>
      </w:pPr>
      <w:r w:rsidRPr="001335B7">
        <w:rPr>
          <w:spacing w:val="-4"/>
        </w:rPr>
        <w:t xml:space="preserve">       Стосовно вищевказаного проекту рішення розроблено аналіз регуляторного впливу.</w:t>
      </w:r>
    </w:p>
    <w:p w:rsidR="001335B7" w:rsidRPr="001335B7" w:rsidRDefault="001335B7" w:rsidP="001335B7">
      <w:pPr>
        <w:pStyle w:val="12"/>
      </w:pPr>
      <w:r w:rsidRPr="001335B7">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1335B7" w:rsidRPr="001335B7" w:rsidRDefault="001335B7" w:rsidP="001335B7">
      <w:pPr>
        <w:pStyle w:val="12"/>
      </w:pPr>
      <w:r w:rsidRPr="001335B7">
        <w:t xml:space="preserve">Визначено цілі державного регулювання, та оцінено усі прийнятні альтернативні способи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 та доведено, що досягнення </w:t>
      </w:r>
      <w:r w:rsidRPr="001335B7">
        <w:lastRenderedPageBreak/>
        <w:t>запропонованим регуляторним актом встановлених цілей є можливим з найменшими витратами для суб'єктів господарювання, громадян та держави.</w:t>
      </w:r>
    </w:p>
    <w:p w:rsidR="001335B7" w:rsidRPr="001335B7" w:rsidRDefault="001335B7" w:rsidP="001335B7">
      <w:pPr>
        <w:pStyle w:val="12"/>
      </w:pPr>
      <w:r w:rsidRPr="001335B7">
        <w:t xml:space="preserve">       Оцінено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1335B7" w:rsidRPr="001335B7" w:rsidRDefault="001335B7" w:rsidP="001335B7">
      <w:pPr>
        <w:pStyle w:val="12"/>
      </w:pPr>
      <w:r w:rsidRPr="001335B7">
        <w:t>Обґрунтовано строк чинності регуляторного акта, визначено показники результативності регуляторного акта та заходи, за допомогою яких буде здійснюватися відстеження результативності регуляторного акта в разі його прийняття.</w:t>
      </w:r>
    </w:p>
    <w:p w:rsidR="001335B7" w:rsidRPr="001335B7" w:rsidRDefault="001335B7" w:rsidP="001335B7">
      <w:pPr>
        <w:pStyle w:val="12"/>
        <w:rPr>
          <w:b/>
          <w:spacing w:val="-4"/>
        </w:rPr>
      </w:pPr>
    </w:p>
    <w:p w:rsidR="001335B7" w:rsidRPr="001335B7" w:rsidRDefault="001335B7" w:rsidP="001335B7">
      <w:pPr>
        <w:pStyle w:val="12"/>
        <w:rPr>
          <w:b/>
          <w:spacing w:val="-4"/>
        </w:rPr>
      </w:pPr>
      <w:r w:rsidRPr="001335B7">
        <w:rPr>
          <w:b/>
          <w:spacing w:val="-4"/>
        </w:rPr>
        <w:t>Узагальнений висновок:</w:t>
      </w:r>
    </w:p>
    <w:p w:rsidR="001335B7" w:rsidRPr="001335B7" w:rsidRDefault="001335B7" w:rsidP="001335B7">
      <w:pPr>
        <w:spacing w:after="0"/>
        <w:jc w:val="both"/>
        <w:rPr>
          <w:rFonts w:ascii="Times New Roman" w:hAnsi="Times New Roman" w:cs="Times New Roman"/>
          <w:sz w:val="28"/>
          <w:szCs w:val="28"/>
        </w:rPr>
      </w:pPr>
      <w:r w:rsidRPr="001335B7">
        <w:rPr>
          <w:rFonts w:ascii="Times New Roman" w:hAnsi="Times New Roman" w:cs="Times New Roman"/>
          <w:b/>
          <w:sz w:val="28"/>
          <w:szCs w:val="28"/>
        </w:rPr>
        <w:t xml:space="preserve">      </w:t>
      </w:r>
      <w:r w:rsidRPr="001335B7">
        <w:rPr>
          <w:rFonts w:ascii="Times New Roman" w:hAnsi="Times New Roman" w:cs="Times New Roman"/>
          <w:sz w:val="28"/>
          <w:szCs w:val="28"/>
        </w:rPr>
        <w:t xml:space="preserve">Постійна  комісія сільської ради з питань бюджету, регуляторної політики та соціального захисту населення за підсумками розгляду вважає, що проект регуляторного акта - проект рішення сільської  ради «Про затвердження Положення та встановлення ставок та пільг із сплати земельного податку на території </w:t>
      </w:r>
      <w:proofErr w:type="spellStart"/>
      <w:r w:rsidRPr="001335B7">
        <w:rPr>
          <w:rFonts w:ascii="Times New Roman" w:hAnsi="Times New Roman" w:cs="Times New Roman"/>
          <w:sz w:val="28"/>
          <w:szCs w:val="28"/>
        </w:rPr>
        <w:t>Варковицької</w:t>
      </w:r>
      <w:proofErr w:type="spellEnd"/>
      <w:r w:rsidRPr="001335B7">
        <w:rPr>
          <w:rFonts w:ascii="Times New Roman" w:hAnsi="Times New Roman" w:cs="Times New Roman"/>
          <w:sz w:val="28"/>
          <w:szCs w:val="28"/>
        </w:rPr>
        <w:t xml:space="preserve"> сільської ради</w:t>
      </w:r>
      <w:r w:rsidRPr="001335B7">
        <w:rPr>
          <w:rFonts w:ascii="Times New Roman" w:hAnsi="Times New Roman" w:cs="Times New Roman"/>
          <w:bCs/>
          <w:sz w:val="28"/>
          <w:szCs w:val="28"/>
        </w:rPr>
        <w:t>»</w:t>
      </w:r>
      <w:r w:rsidRPr="001335B7">
        <w:rPr>
          <w:rFonts w:ascii="Times New Roman" w:hAnsi="Times New Roman" w:cs="Times New Roman"/>
          <w:b/>
          <w:bCs/>
          <w:sz w:val="28"/>
          <w:szCs w:val="28"/>
        </w:rPr>
        <w:t xml:space="preserve"> </w:t>
      </w:r>
      <w:r w:rsidRPr="001335B7">
        <w:rPr>
          <w:rFonts w:ascii="Times New Roman" w:hAnsi="Times New Roman" w:cs="Times New Roman"/>
          <w:sz w:val="28"/>
          <w:szCs w:val="28"/>
        </w:rPr>
        <w:t xml:space="preserve"> та аналіз його регуляторного впливу відповідають вимогам ст. ст.4, 8 Закону України «Про засади державної регуляторної політики у сфері господарської діяльності», реалізація в дію якого надасть можливість: </w:t>
      </w:r>
    </w:p>
    <w:p w:rsidR="001335B7" w:rsidRPr="001335B7" w:rsidRDefault="001335B7" w:rsidP="001335B7">
      <w:pPr>
        <w:spacing w:after="0"/>
        <w:jc w:val="both"/>
        <w:rPr>
          <w:rFonts w:ascii="Times New Roman" w:hAnsi="Times New Roman" w:cs="Times New Roman"/>
          <w:sz w:val="28"/>
          <w:szCs w:val="28"/>
        </w:rPr>
      </w:pPr>
      <w:r w:rsidRPr="001335B7">
        <w:rPr>
          <w:rFonts w:ascii="Times New Roman" w:hAnsi="Times New Roman" w:cs="Times New Roman"/>
          <w:sz w:val="28"/>
          <w:szCs w:val="28"/>
        </w:rPr>
        <w:t xml:space="preserve"> - для органу місцевого самоврядування – забезпечити приведення у відповідність до вимог чинного законодавства нормативних актів  </w:t>
      </w:r>
      <w:proofErr w:type="spellStart"/>
      <w:r w:rsidRPr="001335B7">
        <w:rPr>
          <w:rFonts w:ascii="Times New Roman" w:hAnsi="Times New Roman" w:cs="Times New Roman"/>
          <w:sz w:val="28"/>
          <w:szCs w:val="28"/>
        </w:rPr>
        <w:t>Варковицької</w:t>
      </w:r>
      <w:proofErr w:type="spellEnd"/>
      <w:r w:rsidRPr="001335B7">
        <w:rPr>
          <w:rFonts w:ascii="Times New Roman" w:hAnsi="Times New Roman" w:cs="Times New Roman"/>
          <w:sz w:val="28"/>
          <w:szCs w:val="28"/>
        </w:rPr>
        <w:t xml:space="preserve">  сільської  ради щодо справляння плати за землю на території  </w:t>
      </w:r>
      <w:proofErr w:type="spellStart"/>
      <w:r w:rsidRPr="001335B7">
        <w:rPr>
          <w:rFonts w:ascii="Times New Roman" w:hAnsi="Times New Roman" w:cs="Times New Roman"/>
          <w:sz w:val="28"/>
          <w:szCs w:val="28"/>
        </w:rPr>
        <w:t>Варковицької</w:t>
      </w:r>
      <w:proofErr w:type="spellEnd"/>
      <w:r w:rsidRPr="001335B7">
        <w:rPr>
          <w:rFonts w:ascii="Times New Roman" w:hAnsi="Times New Roman" w:cs="Times New Roman"/>
          <w:sz w:val="28"/>
          <w:szCs w:val="28"/>
        </w:rPr>
        <w:t xml:space="preserve"> сільської ради;</w:t>
      </w:r>
    </w:p>
    <w:p w:rsidR="001335B7" w:rsidRPr="001335B7" w:rsidRDefault="001335B7" w:rsidP="001335B7">
      <w:pPr>
        <w:pStyle w:val="12"/>
      </w:pPr>
      <w:r w:rsidRPr="001335B7">
        <w:t xml:space="preserve"> - для органів державної податкової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1335B7" w:rsidRPr="001335B7" w:rsidRDefault="001335B7" w:rsidP="001335B7">
      <w:pPr>
        <w:pStyle w:val="12"/>
        <w:rPr>
          <w:spacing w:val="-4"/>
        </w:rPr>
      </w:pPr>
      <w:r w:rsidRPr="001335B7">
        <w:rPr>
          <w:spacing w:val="-4"/>
        </w:rPr>
        <w:t xml:space="preserve">          </w:t>
      </w:r>
    </w:p>
    <w:p w:rsidR="001335B7" w:rsidRPr="001335B7" w:rsidRDefault="001335B7" w:rsidP="001335B7">
      <w:pPr>
        <w:pStyle w:val="12"/>
        <w:rPr>
          <w:spacing w:val="-4"/>
        </w:rPr>
      </w:pPr>
    </w:p>
    <w:p w:rsidR="001335B7" w:rsidRPr="001335B7" w:rsidRDefault="001335B7" w:rsidP="001335B7">
      <w:pPr>
        <w:pStyle w:val="12"/>
        <w:rPr>
          <w:spacing w:val="-4"/>
        </w:rPr>
      </w:pPr>
    </w:p>
    <w:p w:rsidR="001335B7" w:rsidRPr="001335B7" w:rsidRDefault="001335B7" w:rsidP="001335B7">
      <w:pPr>
        <w:tabs>
          <w:tab w:val="left" w:pos="2700"/>
        </w:tabs>
        <w:spacing w:after="0"/>
        <w:rPr>
          <w:rFonts w:ascii="Times New Roman" w:hAnsi="Times New Roman" w:cs="Times New Roman"/>
          <w:sz w:val="28"/>
          <w:szCs w:val="28"/>
        </w:rPr>
      </w:pPr>
      <w:r w:rsidRPr="001335B7">
        <w:rPr>
          <w:rFonts w:ascii="Times New Roman" w:hAnsi="Times New Roman" w:cs="Times New Roman"/>
          <w:sz w:val="28"/>
          <w:szCs w:val="28"/>
        </w:rPr>
        <w:t>Голова постійної комісії сільської ради</w:t>
      </w:r>
    </w:p>
    <w:p w:rsidR="001335B7" w:rsidRPr="001335B7" w:rsidRDefault="001335B7" w:rsidP="001335B7">
      <w:pPr>
        <w:tabs>
          <w:tab w:val="left" w:pos="2700"/>
        </w:tabs>
        <w:spacing w:after="0"/>
        <w:rPr>
          <w:rFonts w:ascii="Times New Roman" w:hAnsi="Times New Roman" w:cs="Times New Roman"/>
          <w:sz w:val="28"/>
          <w:szCs w:val="28"/>
        </w:rPr>
      </w:pPr>
      <w:r w:rsidRPr="001335B7">
        <w:rPr>
          <w:rFonts w:ascii="Times New Roman" w:hAnsi="Times New Roman" w:cs="Times New Roman"/>
          <w:sz w:val="28"/>
          <w:szCs w:val="28"/>
        </w:rPr>
        <w:t xml:space="preserve">з питань  планування, фінансів, </w:t>
      </w:r>
    </w:p>
    <w:p w:rsidR="001335B7" w:rsidRPr="001335B7" w:rsidRDefault="001335B7" w:rsidP="001335B7">
      <w:pPr>
        <w:tabs>
          <w:tab w:val="left" w:pos="2700"/>
        </w:tabs>
        <w:spacing w:after="0"/>
        <w:rPr>
          <w:rFonts w:ascii="Times New Roman" w:hAnsi="Times New Roman" w:cs="Times New Roman"/>
          <w:sz w:val="28"/>
          <w:szCs w:val="28"/>
        </w:rPr>
      </w:pPr>
      <w:r w:rsidRPr="001335B7">
        <w:rPr>
          <w:rFonts w:ascii="Times New Roman" w:hAnsi="Times New Roman" w:cs="Times New Roman"/>
          <w:sz w:val="28"/>
          <w:szCs w:val="28"/>
        </w:rPr>
        <w:t>бюджету,соціально-економічного розвитку</w:t>
      </w:r>
    </w:p>
    <w:p w:rsidR="001335B7" w:rsidRPr="001335B7" w:rsidRDefault="001335B7" w:rsidP="001335B7">
      <w:pPr>
        <w:tabs>
          <w:tab w:val="left" w:pos="2700"/>
        </w:tabs>
        <w:spacing w:after="0"/>
        <w:rPr>
          <w:rFonts w:ascii="Times New Roman" w:hAnsi="Times New Roman" w:cs="Times New Roman"/>
          <w:sz w:val="28"/>
          <w:szCs w:val="28"/>
        </w:rPr>
      </w:pPr>
      <w:r w:rsidRPr="001335B7">
        <w:rPr>
          <w:rFonts w:ascii="Times New Roman" w:hAnsi="Times New Roman" w:cs="Times New Roman"/>
          <w:sz w:val="28"/>
          <w:szCs w:val="28"/>
        </w:rPr>
        <w:t>інвестицій та міжнародного співробітництва                        Мирослава  Євтушенко</w:t>
      </w:r>
    </w:p>
    <w:p w:rsidR="001335B7" w:rsidRPr="0063272D" w:rsidRDefault="001335B7" w:rsidP="001335B7">
      <w:pPr>
        <w:spacing w:after="0"/>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Default="001335B7" w:rsidP="00024EAD">
      <w:pPr>
        <w:tabs>
          <w:tab w:val="left" w:pos="2610"/>
        </w:tabs>
        <w:rPr>
          <w:rFonts w:ascii="Times New Roman" w:hAnsi="Times New Roman" w:cs="Times New Roman"/>
          <w:sz w:val="28"/>
        </w:rPr>
      </w:pPr>
    </w:p>
    <w:p w:rsidR="001335B7" w:rsidRPr="006E4B03" w:rsidRDefault="001335B7" w:rsidP="00024EAD">
      <w:pPr>
        <w:tabs>
          <w:tab w:val="left" w:pos="2610"/>
        </w:tabs>
        <w:rPr>
          <w:rFonts w:ascii="Times New Roman" w:hAnsi="Times New Roman" w:cs="Times New Roman"/>
          <w:sz w:val="28"/>
        </w:rPr>
      </w:pPr>
    </w:p>
    <w:sectPr w:rsidR="001335B7" w:rsidRPr="006E4B03" w:rsidSect="00742D68">
      <w:pgSz w:w="11906" w:h="16838"/>
      <w:pgMar w:top="709"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00E31"/>
    <w:multiLevelType w:val="multilevel"/>
    <w:tmpl w:val="2B6AD42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B3C7F29"/>
    <w:multiLevelType w:val="hybridMultilevel"/>
    <w:tmpl w:val="9334DAA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5FF7445E"/>
    <w:multiLevelType w:val="hybridMultilevel"/>
    <w:tmpl w:val="1CB6B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345413"/>
    <w:multiLevelType w:val="hybridMultilevel"/>
    <w:tmpl w:val="03C4C39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FC0"/>
    <w:rsid w:val="000053AF"/>
    <w:rsid w:val="00024EAD"/>
    <w:rsid w:val="000A006A"/>
    <w:rsid w:val="000C62E7"/>
    <w:rsid w:val="000D42FF"/>
    <w:rsid w:val="001335B7"/>
    <w:rsid w:val="0018449D"/>
    <w:rsid w:val="001D0C0F"/>
    <w:rsid w:val="001D12FA"/>
    <w:rsid w:val="0020768D"/>
    <w:rsid w:val="0021697D"/>
    <w:rsid w:val="00230374"/>
    <w:rsid w:val="00236187"/>
    <w:rsid w:val="00241A4B"/>
    <w:rsid w:val="00256F37"/>
    <w:rsid w:val="002D304A"/>
    <w:rsid w:val="00376F1B"/>
    <w:rsid w:val="00382A75"/>
    <w:rsid w:val="003A4B4E"/>
    <w:rsid w:val="00427A98"/>
    <w:rsid w:val="00481F7A"/>
    <w:rsid w:val="00482FD1"/>
    <w:rsid w:val="004B387D"/>
    <w:rsid w:val="004D0F47"/>
    <w:rsid w:val="004D20B5"/>
    <w:rsid w:val="0052799F"/>
    <w:rsid w:val="00565E87"/>
    <w:rsid w:val="00574017"/>
    <w:rsid w:val="00574056"/>
    <w:rsid w:val="005A1673"/>
    <w:rsid w:val="00607121"/>
    <w:rsid w:val="00610A07"/>
    <w:rsid w:val="006C3FC0"/>
    <w:rsid w:val="006D366E"/>
    <w:rsid w:val="006E4B03"/>
    <w:rsid w:val="007121B9"/>
    <w:rsid w:val="00742D68"/>
    <w:rsid w:val="007514D3"/>
    <w:rsid w:val="007D5659"/>
    <w:rsid w:val="007D59CD"/>
    <w:rsid w:val="008160B6"/>
    <w:rsid w:val="00850718"/>
    <w:rsid w:val="008C7BAC"/>
    <w:rsid w:val="008D636D"/>
    <w:rsid w:val="0094193F"/>
    <w:rsid w:val="009966CD"/>
    <w:rsid w:val="009C442F"/>
    <w:rsid w:val="009F139C"/>
    <w:rsid w:val="00A41E6F"/>
    <w:rsid w:val="00AB0181"/>
    <w:rsid w:val="00AD4BD8"/>
    <w:rsid w:val="00B55890"/>
    <w:rsid w:val="00BA3942"/>
    <w:rsid w:val="00BD7F56"/>
    <w:rsid w:val="00CC1423"/>
    <w:rsid w:val="00CE775F"/>
    <w:rsid w:val="00D013F2"/>
    <w:rsid w:val="00D266DF"/>
    <w:rsid w:val="00DC6142"/>
    <w:rsid w:val="00E12F8A"/>
    <w:rsid w:val="00E22D81"/>
    <w:rsid w:val="00E80CE6"/>
    <w:rsid w:val="00E838AE"/>
    <w:rsid w:val="00EC2A81"/>
    <w:rsid w:val="00EC7EED"/>
    <w:rsid w:val="00F13569"/>
    <w:rsid w:val="00F620E1"/>
    <w:rsid w:val="00F81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423"/>
    <w:pPr>
      <w:ind w:left="720"/>
      <w:contextualSpacing/>
    </w:pPr>
  </w:style>
  <w:style w:type="table" w:styleId="a4">
    <w:name w:val="Table Grid"/>
    <w:basedOn w:val="a1"/>
    <w:uiPriority w:val="59"/>
    <w:rsid w:val="006D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66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6CD"/>
    <w:rPr>
      <w:rFonts w:ascii="Tahoma" w:hAnsi="Tahoma" w:cs="Tahoma"/>
      <w:sz w:val="16"/>
      <w:szCs w:val="16"/>
    </w:rPr>
  </w:style>
  <w:style w:type="paragraph" w:styleId="a7">
    <w:name w:val="Normal (Web)"/>
    <w:basedOn w:val="a"/>
    <w:uiPriority w:val="99"/>
    <w:rsid w:val="00BA39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12 пт"/>
    <w:aliases w:val="Черный"/>
    <w:basedOn w:val="a"/>
    <w:rsid w:val="001335B7"/>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423"/>
    <w:pPr>
      <w:ind w:left="720"/>
      <w:contextualSpacing/>
    </w:pPr>
  </w:style>
  <w:style w:type="table" w:styleId="a4">
    <w:name w:val="Table Grid"/>
    <w:basedOn w:val="a1"/>
    <w:uiPriority w:val="59"/>
    <w:rsid w:val="006D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66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31786">
      <w:bodyDiv w:val="1"/>
      <w:marLeft w:val="0"/>
      <w:marRight w:val="0"/>
      <w:marTop w:val="0"/>
      <w:marBottom w:val="0"/>
      <w:divBdr>
        <w:top w:val="none" w:sz="0" w:space="0" w:color="auto"/>
        <w:left w:val="none" w:sz="0" w:space="0" w:color="auto"/>
        <w:bottom w:val="none" w:sz="0" w:space="0" w:color="auto"/>
        <w:right w:val="none" w:sz="0" w:space="0" w:color="auto"/>
      </w:divBdr>
    </w:div>
    <w:div w:id="12290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449E-EDD6-4C79-8125-FD9AD9AF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user</cp:lastModifiedBy>
  <cp:revision>6</cp:revision>
  <cp:lastPrinted>2021-05-28T12:18:00Z</cp:lastPrinted>
  <dcterms:created xsi:type="dcterms:W3CDTF">2021-05-21T09:23:00Z</dcterms:created>
  <dcterms:modified xsi:type="dcterms:W3CDTF">2021-05-28T12:19:00Z</dcterms:modified>
</cp:coreProperties>
</file>